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A60AA" w:rsidRPr="003F6B39" w:rsidRDefault="0060559D" w:rsidP="004F1D30">
      <w:pPr>
        <w:pStyle w:val="a9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392487741"/>
      <w:bookmarkStart w:id="1" w:name="_Toc392489445"/>
      <w:r>
        <w:rPr>
          <w:rFonts w:ascii="Times New Roman" w:hAnsi="Times New Roman" w:cs="Times New Roman"/>
          <w:sz w:val="28"/>
          <w:szCs w:val="28"/>
        </w:rPr>
        <w:t>Блок 3</w:t>
      </w:r>
      <w:r w:rsidR="002A60AA" w:rsidRPr="003F6B39">
        <w:rPr>
          <w:rFonts w:ascii="Times New Roman" w:hAnsi="Times New Roman" w:cs="Times New Roman"/>
          <w:sz w:val="28"/>
          <w:szCs w:val="28"/>
        </w:rPr>
        <w:t xml:space="preserve"> «Техническое задание»</w:t>
      </w:r>
      <w:bookmarkEnd w:id="0"/>
      <w:bookmarkEnd w:id="1"/>
    </w:p>
    <w:p w:rsidR="004F1D30" w:rsidRPr="004F1D30" w:rsidRDefault="004F1D30" w:rsidP="004F1D30">
      <w:pPr>
        <w:suppressAutoHyphens/>
        <w:jc w:val="center"/>
        <w:rPr>
          <w:b/>
          <w:sz w:val="20"/>
          <w:szCs w:val="20"/>
        </w:rPr>
      </w:pPr>
    </w:p>
    <w:p w:rsidR="004F1D30" w:rsidRPr="004F1D30" w:rsidRDefault="004F1D30" w:rsidP="004F1D30">
      <w:pPr>
        <w:suppressAutoHyphens/>
        <w:jc w:val="center"/>
        <w:rPr>
          <w:b/>
          <w:sz w:val="20"/>
          <w:szCs w:val="20"/>
        </w:rPr>
      </w:pPr>
    </w:p>
    <w:p w:rsidR="00AF4A66" w:rsidRPr="003F6B39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contextualSpacing/>
        <w:rPr>
          <w:rFonts w:eastAsiaTheme="minorHAnsi"/>
          <w:sz w:val="20"/>
          <w:szCs w:val="20"/>
          <w:lang w:eastAsia="en-US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rFonts w:eastAsia="Calibri"/>
          <w:b/>
          <w:sz w:val="22"/>
          <w:szCs w:val="22"/>
          <w:lang w:eastAsia="en-US"/>
        </w:rPr>
      </w:pPr>
      <w:r w:rsidRPr="00AF4A66">
        <w:rPr>
          <w:rFonts w:eastAsia="Calibri"/>
          <w:b/>
          <w:sz w:val="22"/>
          <w:szCs w:val="22"/>
          <w:lang w:eastAsia="en-US"/>
        </w:rPr>
        <w:t>ТЕХНИЧЕСКОЕ ЗАДАНИЕ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rFonts w:eastAsia="Calibri"/>
          <w:b/>
          <w:szCs w:val="24"/>
          <w:lang w:eastAsia="en-US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rFonts w:eastAsia="Calibri"/>
          <w:b/>
          <w:szCs w:val="24"/>
          <w:lang w:eastAsia="en-US"/>
        </w:rPr>
      </w:pPr>
      <w:r w:rsidRPr="00AF4A66">
        <w:rPr>
          <w:rFonts w:eastAsia="Calibri"/>
          <w:b/>
          <w:szCs w:val="24"/>
          <w:lang w:eastAsia="en-US"/>
        </w:rPr>
        <w:t xml:space="preserve">«Поставка спецодежды, спецобуви и средств индивидуальной защиты 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rFonts w:eastAsia="Calibri"/>
          <w:b/>
          <w:szCs w:val="24"/>
          <w:lang w:eastAsia="en-US"/>
        </w:rPr>
      </w:pPr>
      <w:r w:rsidRPr="00AF4A66">
        <w:rPr>
          <w:rFonts w:eastAsia="Calibri"/>
          <w:b/>
          <w:szCs w:val="24"/>
          <w:lang w:eastAsia="en-US"/>
        </w:rPr>
        <w:t>для нужд ЗАО «Топливо-заправочный сервис»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rFonts w:eastAsia="Calibri"/>
          <w:sz w:val="22"/>
          <w:szCs w:val="22"/>
          <w:lang w:eastAsia="en-US"/>
        </w:rPr>
      </w:pPr>
    </w:p>
    <w:tbl>
      <w:tblPr>
        <w:tblStyle w:val="ab"/>
        <w:tblW w:w="10065" w:type="dxa"/>
        <w:tblInd w:w="-34" w:type="dxa"/>
        <w:tblLook w:val="04A0" w:firstRow="1" w:lastRow="0" w:firstColumn="1" w:lastColumn="0" w:noHBand="0" w:noVBand="1"/>
      </w:tblPr>
      <w:tblGrid>
        <w:gridCol w:w="709"/>
        <w:gridCol w:w="2268"/>
        <w:gridCol w:w="7088"/>
      </w:tblGrid>
      <w:tr w:rsidR="00AF4A66" w:rsidRPr="00AF4A66" w:rsidTr="00837DAF">
        <w:tc>
          <w:tcPr>
            <w:tcW w:w="709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Заказчик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ЗАО «Топливо-заправочный сервис»</w:t>
            </w:r>
          </w:p>
        </w:tc>
      </w:tr>
      <w:tr w:rsidR="00AF4A66" w:rsidRPr="00AF4A66" w:rsidTr="00837DAF">
        <w:tc>
          <w:tcPr>
            <w:tcW w:w="709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color w:val="000000"/>
                <w:szCs w:val="24"/>
                <w:lang w:eastAsia="en-US"/>
              </w:rPr>
              <w:t>Предмет договора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Поставка спецодежды, спецобуви и средств индивидуальной защиты</w:t>
            </w:r>
          </w:p>
        </w:tc>
      </w:tr>
      <w:tr w:rsidR="00AF4A66" w:rsidRPr="00AF4A66" w:rsidTr="00837DAF">
        <w:tc>
          <w:tcPr>
            <w:tcW w:w="709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Перечень, технические характеристики и количество требуемого товара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Приложение №1 – техническое задание на поставку спецодежды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Приложение №2 – техническое задание на поставку спецобуви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Приложение №3 – техническое задание на поставку СИЗ (средств индивидуальной защиты)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Приложение №4 – Эмблемы, эскизы, фотографии продукции</w:t>
            </w:r>
          </w:p>
        </w:tc>
      </w:tr>
      <w:tr w:rsidR="00AF4A66" w:rsidRPr="00AF4A66" w:rsidTr="00837DAF">
        <w:tc>
          <w:tcPr>
            <w:tcW w:w="709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Дополнительная информация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1.При поставке качество товара должно быть подтверждено следующими документами: сертификатом качества завода-изготовителя, сертификатом соответствия, а </w:t>
            </w:r>
            <w:proofErr w:type="gramStart"/>
            <w:r w:rsidRPr="00AF4A66">
              <w:rPr>
                <w:rFonts w:eastAsia="Calibri"/>
                <w:sz w:val="22"/>
                <w:szCs w:val="22"/>
                <w:lang w:eastAsia="en-US"/>
              </w:rPr>
              <w:t>так же</w:t>
            </w:r>
            <w:proofErr w:type="gramEnd"/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другими документами, которые являются обязательными для данного товара (приложить заверенные копии).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2.Товар, предлагаемый </w:t>
            </w:r>
            <w:proofErr w:type="gramStart"/>
            <w:r w:rsidRPr="00AF4A66">
              <w:rPr>
                <w:rFonts w:eastAsia="Calibri"/>
                <w:sz w:val="22"/>
                <w:szCs w:val="22"/>
                <w:lang w:eastAsia="en-US"/>
              </w:rPr>
              <w:t>к поставке</w:t>
            </w:r>
            <w:proofErr w:type="gramEnd"/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должен полностью соответствовать параметрам и характеристикам технического задания.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3.Не допускается замена на товар с другими характеристиками.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4.Поставляемый товар должен быть новым (не восстановленным, не бывшем в употреблении), произведенным в 2019 году.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5.Гарантийный срок на товар не менее 12 месяцев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6.В коммерческом предложении необходимо указать по каждой позиции наименование товара, производителя (торговую марку, бренд).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7.Разработка и согласование с Покупателем макета спецодежды. Разработка и согласование с Покупателем макета логотипа организации, а также размещение и нанесение логотипа на спецодежду. Стоимость макетов входит в стоимость продукции.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8.Таблица размеров будет предоставлена после заключения договора.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9.При заключении договора ЗАО «Топливо-заправочный сервис» имеет право изменить общее количество поставляемого Товара в пределах согласованного опциона.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Под опционом понимается право Покупателя уменьшить (-50%) или увеличить (+30</w:t>
            </w:r>
            <w:proofErr w:type="gramStart"/>
            <w:r w:rsidRPr="00AF4A66">
              <w:rPr>
                <w:rFonts w:eastAsia="Calibri"/>
                <w:sz w:val="22"/>
                <w:szCs w:val="22"/>
                <w:lang w:eastAsia="en-US"/>
              </w:rPr>
              <w:t>%)  количество</w:t>
            </w:r>
            <w:proofErr w:type="gramEnd"/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поставляемого Товара в пределах согласованного количества без изменения стоимости единицы продукции, при этом цена договора будет скорректирована в аналогичной пропорции. </w:t>
            </w:r>
          </w:p>
        </w:tc>
      </w:tr>
      <w:tr w:rsidR="00AF4A66" w:rsidRPr="00AF4A66" w:rsidTr="00837DAF">
        <w:tc>
          <w:tcPr>
            <w:tcW w:w="709" w:type="dxa"/>
            <w:tcBorders>
              <w:right w:val="single" w:sz="4" w:space="0" w:color="auto"/>
            </w:tcBorders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Условия и форма оплаты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1.Цена на товар фиксируется на период действия договора и изменению не подлежит.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2.Лот по приложению №1 является не делимым, согласно техническому заданию.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 Лот по приложению №2 является не делимым, согласно техническому заданию.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 Лот по приложению №3 является не делимым, согласно техническому заданию.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3.В стоимость товара включены все расходы по погрузке товара и транспортировке товара до пункта назначения.</w:t>
            </w:r>
          </w:p>
        </w:tc>
      </w:tr>
      <w:tr w:rsidR="00AF4A66" w:rsidRPr="00AF4A66" w:rsidTr="00837DAF">
        <w:tc>
          <w:tcPr>
            <w:tcW w:w="709" w:type="dxa"/>
            <w:tcBorders>
              <w:right w:val="single" w:sz="4" w:space="0" w:color="auto"/>
            </w:tcBorders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Срок поставки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Поставка товара осуществляется согласно предоставленной спецификации к договору. Срок поставки продукции не более 45 календарных дней с даты подписания договора.</w:t>
            </w:r>
          </w:p>
        </w:tc>
      </w:tr>
      <w:tr w:rsidR="00AF4A66" w:rsidRPr="00AF4A66" w:rsidTr="00837DAF">
        <w:tc>
          <w:tcPr>
            <w:tcW w:w="709" w:type="dxa"/>
            <w:tcBorders>
              <w:right w:val="single" w:sz="4" w:space="0" w:color="auto"/>
            </w:tcBorders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Срок действия договора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Срок действия договора 12 (двенадцать) месяцев с даты подписания договора.</w:t>
            </w:r>
          </w:p>
        </w:tc>
      </w:tr>
      <w:tr w:rsidR="00AF4A66" w:rsidRPr="00AF4A66" w:rsidTr="00837DAF">
        <w:tc>
          <w:tcPr>
            <w:tcW w:w="709" w:type="dxa"/>
            <w:tcBorders>
              <w:right w:val="single" w:sz="4" w:space="0" w:color="auto"/>
            </w:tcBorders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Адрес поставки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г. Москва, Заводское шоссе, </w:t>
            </w:r>
            <w:proofErr w:type="gramStart"/>
            <w:r w:rsidRPr="00AF4A66">
              <w:rPr>
                <w:rFonts w:eastAsia="Calibri"/>
                <w:sz w:val="22"/>
                <w:szCs w:val="22"/>
                <w:lang w:eastAsia="en-US"/>
              </w:rPr>
              <w:t>д.2  Склад</w:t>
            </w:r>
            <w:proofErr w:type="gramEnd"/>
            <w:r w:rsidRPr="00AF4A66">
              <w:rPr>
                <w:rFonts w:eastAsia="Calibri"/>
                <w:sz w:val="22"/>
                <w:szCs w:val="22"/>
                <w:lang w:eastAsia="en-US"/>
              </w:rPr>
              <w:t xml:space="preserve"> ГСМ (Горюче-смазочных материалов) №1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 опасный производственный объект (на основании Федерального закона ФЗ -116 от 21.07.1997г.);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 особо опасный, технически сложный объект (на основании статьи ст.48.1 ГК РФ (Гражданского Кодекса Российской Федерации);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 склад горюче-смазочных материалов;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Объект авиационной инфраструктуры.</w:t>
            </w:r>
          </w:p>
        </w:tc>
      </w:tr>
      <w:tr w:rsidR="00AF4A66" w:rsidRPr="00AF4A66" w:rsidTr="00837DAF">
        <w:tc>
          <w:tcPr>
            <w:tcW w:w="709" w:type="dxa"/>
            <w:tcBorders>
              <w:right w:val="single" w:sz="4" w:space="0" w:color="auto"/>
            </w:tcBorders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left="786"/>
              <w:contextualSpacing/>
              <w:jc w:val="center"/>
              <w:rPr>
                <w:rFonts w:eastAsia="Calibri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left"/>
              <w:rPr>
                <w:rFonts w:eastAsia="Calibri"/>
                <w:szCs w:val="24"/>
                <w:lang w:eastAsia="en-US"/>
              </w:rPr>
            </w:pPr>
            <w:r w:rsidRPr="00AF4A66">
              <w:rPr>
                <w:rFonts w:eastAsia="Calibri"/>
                <w:szCs w:val="24"/>
                <w:lang w:eastAsia="en-US"/>
              </w:rPr>
              <w:t>Перечень документов, подтверждающих соответствие контрагента и оказываемых услуг (товаров) требованиям технического задания</w:t>
            </w:r>
          </w:p>
        </w:tc>
        <w:tc>
          <w:tcPr>
            <w:tcW w:w="7088" w:type="dxa"/>
          </w:tcPr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-Сертификат качества завода-изготовителя на товар.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-Сертификат соответствия на товар.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-Декларация о соответствии на товар.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kinsoku/>
              <w:overflowPunct/>
              <w:autoSpaceDE/>
              <w:autoSpaceDN/>
              <w:ind w:firstLine="0"/>
              <w:contextualSpacing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-Документы, подтверждающие гарантийный срок хранения и использования.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-Сертификат качества завода-изготовителя на ткани, из которых изготовлен товар.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-Сертификат соответствия на ткани, из которых изготовлен товар.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26"/>
                <w:tab w:val="left" w:pos="851"/>
              </w:tabs>
              <w:suppressAutoHyphens/>
              <w:kinsoku/>
              <w:overflowPunct/>
              <w:autoSpaceDE/>
              <w:autoSpaceDN/>
              <w:ind w:firstLine="0"/>
              <w:rPr>
                <w:rFonts w:eastAsia="Calibri"/>
                <w:sz w:val="22"/>
                <w:szCs w:val="22"/>
                <w:lang w:eastAsia="en-US"/>
              </w:rPr>
            </w:pPr>
            <w:r w:rsidRPr="00AF4A66">
              <w:rPr>
                <w:rFonts w:eastAsia="Calibri"/>
                <w:sz w:val="22"/>
                <w:szCs w:val="22"/>
                <w:lang w:eastAsia="en-US"/>
              </w:rPr>
              <w:t>-Декларация о соответствии на ткани, из которых изготовлен товар.</w:t>
            </w:r>
          </w:p>
        </w:tc>
      </w:tr>
    </w:tbl>
    <w:p w:rsidR="004F1D30" w:rsidRPr="006E17FB" w:rsidRDefault="004F1D30" w:rsidP="004F1D30">
      <w:pPr>
        <w:suppressAutoHyphens/>
        <w:rPr>
          <w:b/>
          <w:sz w:val="20"/>
          <w:szCs w:val="20"/>
        </w:rPr>
      </w:pPr>
    </w:p>
    <w:p w:rsidR="004F1D30" w:rsidRDefault="004F1D30" w:rsidP="004F1D30">
      <w:pPr>
        <w:suppressAutoHyphens/>
        <w:rPr>
          <w:b/>
          <w:sz w:val="20"/>
          <w:szCs w:val="20"/>
        </w:rPr>
      </w:pPr>
    </w:p>
    <w:p w:rsidR="002F4970" w:rsidRDefault="002F4970" w:rsidP="004F1D30">
      <w:pPr>
        <w:suppressAutoHyphens/>
        <w:rPr>
          <w:b/>
          <w:sz w:val="20"/>
          <w:szCs w:val="20"/>
        </w:rPr>
      </w:pPr>
      <w:bookmarkStart w:id="2" w:name="_GoBack"/>
      <w:bookmarkEnd w:id="2"/>
    </w:p>
    <w:p w:rsidR="002F4970" w:rsidRPr="006E17FB" w:rsidRDefault="002F4970" w:rsidP="004F1D30">
      <w:pPr>
        <w:suppressAutoHyphens/>
        <w:rPr>
          <w:b/>
          <w:sz w:val="20"/>
          <w:szCs w:val="20"/>
        </w:rPr>
      </w:pPr>
    </w:p>
    <w:p w:rsidR="006248EF" w:rsidRPr="006E17FB" w:rsidRDefault="006248EF" w:rsidP="004F1D30">
      <w:pPr>
        <w:suppressAutoHyphens/>
        <w:rPr>
          <w:b/>
          <w:sz w:val="20"/>
          <w:szCs w:val="20"/>
        </w:rPr>
      </w:pPr>
    </w:p>
    <w:p w:rsidR="004F1D30" w:rsidRPr="006E17FB" w:rsidRDefault="006248EF" w:rsidP="006248EF">
      <w:pPr>
        <w:suppressAutoHyphens/>
        <w:ind w:firstLine="0"/>
        <w:rPr>
          <w:b/>
          <w:sz w:val="20"/>
          <w:szCs w:val="20"/>
        </w:rPr>
      </w:pPr>
      <w:bookmarkStart w:id="3" w:name="_Hlk10111107"/>
      <w:r w:rsidRPr="006E17FB">
        <w:rPr>
          <w:b/>
          <w:sz w:val="20"/>
          <w:szCs w:val="20"/>
        </w:rPr>
        <w:t xml:space="preserve">Подтверждаю соответствие </w:t>
      </w:r>
      <w:r w:rsidR="001F5499"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 w:rsidR="00DE7D6B"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4F1D30" w:rsidRPr="006E17FB" w:rsidRDefault="004F1D30" w:rsidP="004F1D30">
      <w:pPr>
        <w:suppressAutoHyphens/>
        <w:rPr>
          <w:b/>
          <w:sz w:val="20"/>
          <w:szCs w:val="20"/>
        </w:rPr>
      </w:pPr>
    </w:p>
    <w:p w:rsidR="004F1D30" w:rsidRPr="006E17FB" w:rsidRDefault="004F1D30" w:rsidP="004F1D30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6248EF" w:rsidRPr="006E17FB" w:rsidTr="008F2D53">
        <w:tc>
          <w:tcPr>
            <w:tcW w:w="3708" w:type="dxa"/>
            <w:shd w:val="clear" w:color="auto" w:fill="auto"/>
          </w:tcPr>
          <w:p w:rsidR="006248EF" w:rsidRPr="006E17FB" w:rsidRDefault="006248EF" w:rsidP="006248E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6248EF" w:rsidRPr="006E17FB" w:rsidRDefault="006248EF" w:rsidP="008F2D53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6248EF" w:rsidRPr="006E17FB" w:rsidRDefault="006248EF" w:rsidP="008F2D53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6248EF" w:rsidRPr="006E17FB" w:rsidRDefault="00450DC3" w:rsidP="008F2D5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="006248EF"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6248EF" w:rsidRPr="006E17FB" w:rsidRDefault="006248EF" w:rsidP="006248EF">
      <w:pPr>
        <w:widowControl w:val="0"/>
        <w:spacing w:line="24" w:lineRule="atLeast"/>
        <w:rPr>
          <w:bCs/>
          <w:sz w:val="20"/>
          <w:szCs w:val="20"/>
        </w:rPr>
      </w:pPr>
    </w:p>
    <w:p w:rsidR="006248EF" w:rsidRPr="006E17FB" w:rsidRDefault="006248EF" w:rsidP="006248EF">
      <w:pPr>
        <w:widowControl w:val="0"/>
        <w:spacing w:line="24" w:lineRule="atLeast"/>
        <w:rPr>
          <w:bCs/>
          <w:sz w:val="20"/>
          <w:szCs w:val="20"/>
        </w:rPr>
      </w:pPr>
    </w:p>
    <w:p w:rsidR="006248EF" w:rsidRPr="006E17FB" w:rsidRDefault="006248EF" w:rsidP="006248EF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bookmarkEnd w:id="3"/>
    <w:p w:rsidR="004F1D30" w:rsidRPr="004F1D30" w:rsidRDefault="004F1D30" w:rsidP="004F1D30">
      <w:pPr>
        <w:pStyle w:val="a9"/>
        <w:spacing w:before="100" w:beforeAutospacing="1" w:after="100" w:afterAutospacing="1"/>
        <w:rPr>
          <w:rFonts w:ascii="Times New Roman" w:hAnsi="Times New Roman" w:cs="Times New Roman"/>
          <w:sz w:val="20"/>
          <w:szCs w:val="20"/>
        </w:rPr>
      </w:pPr>
    </w:p>
    <w:p w:rsidR="00140F32" w:rsidRDefault="00140F32" w:rsidP="00AF4A66">
      <w:pPr>
        <w:pStyle w:val="a3"/>
        <w:sectPr w:rsidR="00140F32" w:rsidSect="00140F32">
          <w:headerReference w:type="default" r:id="rId7"/>
          <w:headerReference w:type="first" r:id="rId8"/>
          <w:pgSz w:w="11906" w:h="16838"/>
          <w:pgMar w:top="1134" w:right="851" w:bottom="1134" w:left="1276" w:header="709" w:footer="709" w:gutter="0"/>
          <w:cols w:space="708"/>
          <w:docGrid w:linePitch="360"/>
        </w:sectPr>
      </w:pPr>
    </w:p>
    <w:p w:rsidR="002A60AA" w:rsidRDefault="002A60AA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  <w:r w:rsidRPr="00AF4A66">
        <w:rPr>
          <w:b/>
          <w:szCs w:val="24"/>
        </w:rPr>
        <w:t>Приложение №1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hanging="2693"/>
        <w:jc w:val="center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Технические характеристики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 xml:space="preserve">«Поставка спецодежды 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>для нужд ЗАО «Топливо-заправочный сервис»</w:t>
      </w: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93"/>
        <w:gridCol w:w="2551"/>
        <w:gridCol w:w="9497"/>
        <w:gridCol w:w="1134"/>
        <w:gridCol w:w="1134"/>
      </w:tblGrid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№ п/п</w:t>
            </w: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Наименование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Технические параметры, размеры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Ед. изм.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Кол-во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Костюм летний для работников гражданской авиации (из тканей с антистатической нитью)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346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(Эскиз №1)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Костюм мужской летний сигнальный 3 класса </w:t>
            </w:r>
            <w:proofErr w:type="gramStart"/>
            <w:r w:rsidRPr="00AF4A66">
              <w:rPr>
                <w:sz w:val="18"/>
                <w:szCs w:val="18"/>
              </w:rPr>
              <w:t>защиты  из</w:t>
            </w:r>
            <w:proofErr w:type="gramEnd"/>
            <w:r w:rsidRPr="00AF4A66">
              <w:rPr>
                <w:sz w:val="18"/>
                <w:szCs w:val="18"/>
              </w:rPr>
              <w:t xml:space="preserve"> ткани с антистатической нитью.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     Куртка с закрытой застежкой на молнию, исключающей контакт фурнитуры с оборудованием. Рукава съемные на молнии. Верхняя часть рукава выполнена из ткани флуоресцентного оранжевого цвета.  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     Куртка трансформируется в жилет, что позволяет работать в жаркую погоду. Полочки с нижними прорезными карманами «листочка с </w:t>
            </w:r>
            <w:proofErr w:type="spellStart"/>
            <w:r w:rsidRPr="00AF4A66">
              <w:rPr>
                <w:sz w:val="18"/>
                <w:szCs w:val="18"/>
              </w:rPr>
              <w:t>втачными</w:t>
            </w:r>
            <w:proofErr w:type="spellEnd"/>
            <w:r w:rsidRPr="00AF4A66">
              <w:rPr>
                <w:sz w:val="18"/>
                <w:szCs w:val="18"/>
              </w:rPr>
              <w:t xml:space="preserve"> концами» и нагрудными накладными карманами: справа - накладной карман закрывающийся клапаном с «держателем» </w:t>
            </w:r>
            <w:proofErr w:type="gramStart"/>
            <w:r w:rsidRPr="00AF4A66">
              <w:rPr>
                <w:sz w:val="18"/>
                <w:szCs w:val="18"/>
              </w:rPr>
              <w:t>посередине  и</w:t>
            </w:r>
            <w:proofErr w:type="gramEnd"/>
            <w:r w:rsidRPr="00AF4A66">
              <w:rPr>
                <w:sz w:val="18"/>
                <w:szCs w:val="18"/>
              </w:rPr>
              <w:t xml:space="preserve"> фиксирующийся на текстильную контактную ленту по краям клапана. На правом накладном кармане расположен карман для пропуска, вход в который фиксируется со стороны борта на текстильную контактную ленту; слева – накладной нагрудный карман без клапана. Манжеты на рукавах позволяют работать с движущимися механизмами, т. к. ткань не попадает в агрегаты. На поясе паты для регулировки объема. Внутри лента для нанесения ФИО (фамилия, имя, отчество).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 xml:space="preserve">     Из ткани темно-синего цвета выполнены: воротник, нижние детали передних и локтевых половинок рукавов, манжеты, флажок – держатель клапана правого кармана, притачной пояс с патами.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Полосы шириной 50мм из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серого цвета расположены: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- 2 вокруг торса выше и ниже входа в нижние боковые карманы;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- 2 охватывающие полосы на рукавах выше и ниже линии локтя на том же уровне, что и на торсе (нижняя полоса настрачивается с образованием канта шириной 2-3мм тёмно-синего цвета по верхней стороне).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- 2 вертикальные полосы от входа в нагрудные карманы до верхней полосы на спинке, проходя через плечевые швы.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Брюки с притачным поясом и пятью шлевками, с застежкой гульфика на тесьму- «молнию».  По линии талии в области задних половинок пояс собран на эластичную тесьму. Передние половинки состоят из трех частей: верхней, нижней и средней из фонового материала. Верхняя часть с боковым карманом с отрезным бочком и наколенником - карманом для амортизационных вкладышей, фиксирующихся на текстильную контактную ленту внизу по центру. Задние половинки состоят из трех частей. Верхняя часть </w:t>
            </w:r>
            <w:proofErr w:type="gramStart"/>
            <w:r w:rsidRPr="00AF4A66">
              <w:rPr>
                <w:sz w:val="18"/>
                <w:szCs w:val="18"/>
              </w:rPr>
              <w:t>с  накладными</w:t>
            </w:r>
            <w:proofErr w:type="gramEnd"/>
            <w:r w:rsidRPr="00AF4A66">
              <w:rPr>
                <w:sz w:val="18"/>
                <w:szCs w:val="18"/>
              </w:rPr>
              <w:t xml:space="preserve"> карманами и карманом для инструмента внизу правого кармана. Внизу левого кармана расположена шлевка-держатель для инструмента. Из фонового материала выполнены: вставка ниже линии колена на передних и задних половинок брюк. Низ брюк обработан швом в подгибку с закрытым срезом.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 xml:space="preserve">Нанесение логотипа компании: на груди – эмблема №1, на спине – эмблема №2.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- цвет темно-</w:t>
            </w:r>
            <w:proofErr w:type="gramStart"/>
            <w:r w:rsidRPr="00AF4A66">
              <w:rPr>
                <w:sz w:val="18"/>
                <w:szCs w:val="18"/>
              </w:rPr>
              <w:t>синий,  смесовая</w:t>
            </w:r>
            <w:proofErr w:type="gramEnd"/>
            <w:r w:rsidRPr="00AF4A66">
              <w:rPr>
                <w:sz w:val="18"/>
                <w:szCs w:val="18"/>
              </w:rPr>
              <w:t xml:space="preserve"> с повышенным содержанием хлопка (70% хлопок, 29,5% полиэфир, 0,5% антистатическая нить), с масло- и водоотталкивающей отделкой, плотность 250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цвет </w:t>
            </w:r>
            <w:proofErr w:type="gramStart"/>
            <w:r w:rsidRPr="00AF4A66">
              <w:rPr>
                <w:sz w:val="18"/>
                <w:szCs w:val="18"/>
              </w:rPr>
              <w:t>флуоресцентный  оранжевый</w:t>
            </w:r>
            <w:proofErr w:type="gramEnd"/>
            <w:r w:rsidRPr="00AF4A66">
              <w:rPr>
                <w:sz w:val="18"/>
                <w:szCs w:val="18"/>
              </w:rPr>
              <w:t xml:space="preserve"> (фоновый материал), смесовая c повышенным содержанием хлопка (64% хлопок, 35% полиэфир, 1% антистатическая нить ), с масло- и водоотталкивающей отделкой, плотность 220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Производство ЕС. Соответствует европейскому стандарту EN 471 для сигнальной одежды повышенной видимости.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Световозвращающий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материал: лента шириной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AF4A66">
                <w:rPr>
                  <w:sz w:val="18"/>
                  <w:szCs w:val="18"/>
                </w:rPr>
                <w:t>5 см</w:t>
              </w:r>
            </w:smartTag>
            <w:r w:rsidRPr="00AF4A66">
              <w:rPr>
                <w:sz w:val="18"/>
                <w:szCs w:val="18"/>
              </w:rPr>
              <w:t>, обеспечивает максимальную видимость.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флуоресцентный оранжевый с синим.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Каждое изделие поставляется в индивидуальном упаковочном пакете.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изделий по ТР ТС 019/2011, ГОСТ 12.4.280-2014, ГОСТ 12.4.281-2014.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019/2011; инструкции по эксплуатации.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144-148, рост от 158-164 до 194-200.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342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proofErr w:type="gramStart"/>
            <w:r w:rsidRPr="00AF4A66">
              <w:rPr>
                <w:sz w:val="18"/>
                <w:szCs w:val="18"/>
              </w:rPr>
              <w:t>Костюм  летний</w:t>
            </w:r>
            <w:proofErr w:type="gramEnd"/>
            <w:r w:rsidRPr="00AF4A66">
              <w:rPr>
                <w:sz w:val="18"/>
                <w:szCs w:val="18"/>
              </w:rPr>
              <w:t xml:space="preserve"> (брюки, пиджак)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Куртка с застежкой на молнию, с погонами по линии плеча. Боковые прорезные карманы, накладные на груди, карман для пропуска и телефона. На спине складки для свободы движения. В области подмышечных впадин вентиляционные отверстия. Низ куртки с поясом со вставками с эластичной тесьмой.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Брюки с застроченными стрелками, с карманами.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смесовая (65% полиэстер, 35% хлопок) с водоотталкивающей отделкой, плотность 250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12.4.280-2014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Декларация о соответствии ТР ТС 019/2011.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proofErr w:type="gramStart"/>
            <w:r w:rsidRPr="00AF4A66">
              <w:rPr>
                <w:sz w:val="18"/>
                <w:szCs w:val="18"/>
              </w:rPr>
              <w:t>Размер  от</w:t>
            </w:r>
            <w:proofErr w:type="gramEnd"/>
            <w:r w:rsidRPr="00AF4A66">
              <w:rPr>
                <w:sz w:val="18"/>
                <w:szCs w:val="18"/>
              </w:rPr>
              <w:t xml:space="preserve"> 96-100 до 104-108, рост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Жилет </w:t>
            </w:r>
            <w:proofErr w:type="gramStart"/>
            <w:r w:rsidRPr="00AF4A66">
              <w:rPr>
                <w:sz w:val="18"/>
                <w:szCs w:val="18"/>
              </w:rPr>
              <w:t>сигнальный  светоотражающий</w:t>
            </w:r>
            <w:proofErr w:type="gramEnd"/>
            <w:r w:rsidRPr="00AF4A66">
              <w:rPr>
                <w:sz w:val="18"/>
                <w:szCs w:val="18"/>
              </w:rPr>
              <w:t xml:space="preserve">  2 класс защиты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№2)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Конструкция жилета должна предусматривать его ношение поверх летней или утепленной одежды и не стеснять движения при выполнении функциональных обязанностей сотрудника. Возможность использования поверх зимней спецодежды. Исключить одевание жилета через голову.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Жилет сигнальный, прямого силуэта, с центральной застежкой на контактную ленту. Все срезы жилета окантованы износостойкой трикотажной тесьмой серого цвета.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Световозвращающие</w:t>
            </w:r>
            <w:proofErr w:type="spellEnd"/>
            <w:r w:rsidRPr="00AF4A66">
              <w:rPr>
                <w:sz w:val="18"/>
                <w:szCs w:val="18"/>
              </w:rPr>
              <w:t xml:space="preserve"> полосы расположены: две горизонтально вокруг торса и две вертикально на полочках и спинке.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 xml:space="preserve">Нанесение логотипа компании: на спине –эмблема №2.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 xml:space="preserve">Жилет содержит сигнальные элементы необходимой площади, изготовленные из фонового материала и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(площадь фонового материала - </w:t>
            </w:r>
            <w:smartTag w:uri="urn:schemas-microsoft-com:office:smarttags" w:element="metricconverter">
              <w:smartTagPr>
                <w:attr w:name="ProductID" w:val="0,55 м2"/>
              </w:smartTagPr>
              <w:r w:rsidRPr="00AF4A66">
                <w:rPr>
                  <w:sz w:val="18"/>
                  <w:szCs w:val="18"/>
                </w:rPr>
                <w:t>0,55 м2</w:t>
              </w:r>
            </w:smartTag>
            <w:r w:rsidRPr="00AF4A66">
              <w:rPr>
                <w:sz w:val="18"/>
                <w:szCs w:val="18"/>
              </w:rPr>
              <w:t xml:space="preserve">, площадь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– </w:t>
            </w:r>
            <w:smartTag w:uri="urn:schemas-microsoft-com:office:smarttags" w:element="metricconverter">
              <w:smartTagPr>
                <w:attr w:name="ProductID" w:val="9 мм"/>
              </w:smartTagPr>
              <w:r w:rsidRPr="00AF4A66">
                <w:rPr>
                  <w:sz w:val="18"/>
                  <w:szCs w:val="18"/>
                </w:rPr>
                <w:t>0,2 м2</w:t>
              </w:r>
            </w:smartTag>
            <w:r w:rsidRPr="00AF4A66">
              <w:rPr>
                <w:sz w:val="18"/>
                <w:szCs w:val="18"/>
              </w:rPr>
              <w:t>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Фоновый материал - 100% ПЭ, поверхностной плотностью 110 г/м2, флуоресцентно - желтого цвета (соответствует европейскому </w:t>
            </w:r>
            <w:proofErr w:type="gramStart"/>
            <w:r w:rsidRPr="00AF4A66">
              <w:rPr>
                <w:sz w:val="18"/>
                <w:szCs w:val="18"/>
              </w:rPr>
              <w:t>стандарту  EN</w:t>
            </w:r>
            <w:proofErr w:type="gramEnd"/>
            <w:r w:rsidRPr="00AF4A66">
              <w:rPr>
                <w:sz w:val="18"/>
                <w:szCs w:val="18"/>
              </w:rPr>
              <w:t xml:space="preserve"> 471 для сигнальной одежды повышенной видимости).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Сигнальные элементы </w:t>
            </w:r>
            <w:proofErr w:type="gramStart"/>
            <w:r w:rsidRPr="00AF4A66">
              <w:rPr>
                <w:sz w:val="18"/>
                <w:szCs w:val="18"/>
              </w:rPr>
              <w:t xml:space="preserve">-  </w:t>
            </w:r>
            <w:proofErr w:type="spellStart"/>
            <w:r w:rsidRPr="00AF4A66">
              <w:rPr>
                <w:sz w:val="18"/>
                <w:szCs w:val="18"/>
              </w:rPr>
              <w:t>световозвращающие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 xml:space="preserve"> полосы шириной 50 мм.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сертификата соответствия ТР ТС 019/2011.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12.4.281-2014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88-96 до 116-132.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154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Костюм летний из смешанных тканей для защиты от общих производственных загрязнений и механических воздействий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№3)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Куртка с застежкой на молнию и планку с потайными кнопками. Накладные нагрудные карманы, боковые карманы в рельефах. Рукава на манжетах с локтевым швом. В области подмышечных впадин вентиляционные отверстия. На спине складки для свободы движения. Пояс с эластичными вставками по бокам. Слева, под клапаном кармана, петля для крепления бейджа.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Полукомбинезон с боковой застежкой на пуговицы и с гульфиком на молнии в среднем шве. Карманы накладные и карман для инструмента. Эластичная тесьма на талии.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смесовая (65% полиэстер, 35% хлопок) с водоотталкивающей отделкой, плотность 250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 xml:space="preserve">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>Нанесение логотипа компании: на груди – эмблема №1, на спине –эмблема №2.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темно-синий, отделка – коричневый.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Декларация о соответствии ТР ТС 019/2011.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12.4.280-2014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от 88-92 до 120-</w:t>
            </w:r>
            <w:proofErr w:type="gramStart"/>
            <w:r w:rsidRPr="00AF4A66">
              <w:rPr>
                <w:sz w:val="18"/>
                <w:szCs w:val="18"/>
              </w:rPr>
              <w:t>124,  рост</w:t>
            </w:r>
            <w:proofErr w:type="gramEnd"/>
            <w:r w:rsidRPr="00AF4A66">
              <w:rPr>
                <w:sz w:val="18"/>
                <w:szCs w:val="18"/>
              </w:rPr>
              <w:t xml:space="preserve">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Костюм рабочий для электротехнического персонала, устойчивый к воздействию электрической дуги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№4)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Костюм предназначен в качестве специальной одежды для защиты работающих: от термических рисков электрической дуги с уровнем защиты до 9 кал/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кв.см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 xml:space="preserve"> (1-й уровень) от теплового излучения, от механических воздействий.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Куртка с потайной застежкой по борту на пуговицы. Карманы с клапаном (которые являются дополнительным слоем средней части куртки и усиливают защитные свойства): верхние накладные карманы с фиксацией на потайную пуговицу и нижние прорезные с </w:t>
            </w:r>
            <w:proofErr w:type="spellStart"/>
            <w:r w:rsidRPr="00AF4A66">
              <w:rPr>
                <w:sz w:val="18"/>
                <w:szCs w:val="18"/>
              </w:rPr>
              <w:t>листочкой</w:t>
            </w:r>
            <w:proofErr w:type="spellEnd"/>
            <w:r w:rsidRPr="00AF4A66">
              <w:rPr>
                <w:sz w:val="18"/>
                <w:szCs w:val="18"/>
              </w:rPr>
              <w:t xml:space="preserve"> с имитацией накладного кармана. Рукава с локтевым швом обеспечивают удобство во время работы, руки легко сгибаются. Манжеты с застежкой на пуговицу снижают риск попадания одежды в движущиеся части механизмов; дополнительная пуговица для регулирования объема. Воротник-стойка – дополнительная защита шеи, застегивается на контактную ленту.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Низ куртки с поясом и с хлястиками на пуговицы для регулирования объема.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Брюки с эластичной тесьмой по бокам. Карманы: боковые классические, на задних половинках накладные с клапанами на пуговицы, по боковым швам на уровне бедра накладные объемные с клапанами на пуговицы. Огнестойкая фурнитура.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 xml:space="preserve">Нанесение логотипа компании: на груди – эмблема №1, на спине –эмблема №2.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с повышенным содержанием хлопка (87% хлопок, 12% полиамид, 1% антистатическая нить) с огнестойкой отделкой, плотность 250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васильковый с темно-синей отделкой.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019/2011; инструкции по эксплуатации.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ТУ 8572-035-17385659-2014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от 88-92 до 120-</w:t>
            </w:r>
            <w:proofErr w:type="gramStart"/>
            <w:r w:rsidRPr="00AF4A66">
              <w:rPr>
                <w:sz w:val="18"/>
                <w:szCs w:val="18"/>
              </w:rPr>
              <w:t>124,  рост</w:t>
            </w:r>
            <w:proofErr w:type="gramEnd"/>
            <w:r w:rsidRPr="00AF4A66">
              <w:rPr>
                <w:sz w:val="18"/>
                <w:szCs w:val="18"/>
              </w:rPr>
              <w:t xml:space="preserve">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Костюм летний из огнестойких материалов для защиты от повышенных температур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(фото №5)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 xml:space="preserve">Куртка, удлиненная с центральной потайной застежкой на петли и пуговицы, с воротником-стойкой. Накладные карманы с клапанами и внутренний карман с пуговицей. На спинке </w:t>
            </w:r>
            <w:proofErr w:type="spellStart"/>
            <w:r w:rsidRPr="00AF4A66">
              <w:rPr>
                <w:sz w:val="18"/>
                <w:szCs w:val="18"/>
              </w:rPr>
              <w:t>кулиска</w:t>
            </w:r>
            <w:proofErr w:type="spellEnd"/>
            <w:r w:rsidRPr="00AF4A66">
              <w:rPr>
                <w:sz w:val="18"/>
                <w:szCs w:val="18"/>
              </w:rPr>
              <w:t xml:space="preserve"> по линии талии для регулировки по ширине.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Брюки с застежкой на молнию и пуговицу. Пояс со шлевками и патами с пуговицами для регулирования объема; карманы боковые и накладной сзади; наколенники объемные с карманами для амортизационных прокладок.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антистатическая смесовая с повышенным содержанием хлопка (75% хлопок, 24% полиэстер, 1% антистатическая нить), с огнестойкой отделкой, плотность 250 г/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>, производство ЕС. Защитные свойства: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от нефтепродуктов легких фракций – </w:t>
            </w:r>
            <w:proofErr w:type="spellStart"/>
            <w:r w:rsidRPr="00AF4A66">
              <w:rPr>
                <w:sz w:val="18"/>
                <w:szCs w:val="18"/>
              </w:rPr>
              <w:t>Нл</w:t>
            </w:r>
            <w:proofErr w:type="spellEnd"/>
            <w:r w:rsidRPr="00AF4A66">
              <w:rPr>
                <w:sz w:val="18"/>
                <w:szCs w:val="18"/>
              </w:rPr>
              <w:t>, 1 класс защиты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от кратковременного воздействия пламени – То, уровень А (огнестойкость)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от электростатических зарядов – Эс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от общих производственных загрязнений и механических воздействий – Ми З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 xml:space="preserve">Нанесение логотипа компании: на груди – эмблема №1, на спине –эмблема №2.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Световозвращающий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материал: огнестойкая лента шириной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AF4A66">
                <w:rPr>
                  <w:sz w:val="18"/>
                  <w:szCs w:val="18"/>
                </w:rPr>
                <w:t>5 см</w:t>
              </w:r>
            </w:smartTag>
            <w:r w:rsidRPr="00AF4A66">
              <w:rPr>
                <w:sz w:val="18"/>
                <w:szCs w:val="18"/>
              </w:rPr>
              <w:t>, обеспечивает хорошую видимость.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синий, отделка – васильковый и красный.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Р 12.4.290-2013, ГОСТ Р 12.4.297-2013, ГОСТ 12.4.280-2014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019/2011.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rFonts w:ascii="Calibri" w:hAnsi="Calibri"/>
                <w:sz w:val="20"/>
                <w:szCs w:val="20"/>
              </w:rPr>
            </w:pPr>
            <w:r w:rsidRPr="00AF4A66">
              <w:rPr>
                <w:sz w:val="18"/>
                <w:szCs w:val="18"/>
              </w:rPr>
              <w:t>Размер от 96-100 до 104-</w:t>
            </w:r>
            <w:proofErr w:type="gramStart"/>
            <w:r w:rsidRPr="00AF4A66">
              <w:rPr>
                <w:sz w:val="18"/>
                <w:szCs w:val="18"/>
              </w:rPr>
              <w:t>108,  рост</w:t>
            </w:r>
            <w:proofErr w:type="gramEnd"/>
            <w:r w:rsidRPr="00AF4A66">
              <w:rPr>
                <w:sz w:val="18"/>
                <w:szCs w:val="18"/>
              </w:rPr>
              <w:t xml:space="preserve"> 170-176.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Кепи-бейсболка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Сигнальная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4395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(Эскиз №2)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Кепи-бейсболка с козырьком с 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формоустойчивой</w:t>
            </w:r>
            <w:proofErr w:type="spellEnd"/>
            <w:r w:rsidRPr="00AF4A66">
              <w:rPr>
                <w:sz w:val="18"/>
                <w:szCs w:val="18"/>
              </w:rPr>
              <w:t xml:space="preserve">  пластмассовой</w:t>
            </w:r>
            <w:proofErr w:type="gramEnd"/>
            <w:r w:rsidRPr="00AF4A66">
              <w:rPr>
                <w:sz w:val="18"/>
                <w:szCs w:val="18"/>
              </w:rPr>
              <w:t xml:space="preserve"> прокладкой и шестью клиньями, затылочная часть регулируется по объему пластмассовой застёжкой.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Нитки по цвету должны совпадать с цветом ткани верха.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 темно-</w:t>
            </w:r>
            <w:proofErr w:type="gramStart"/>
            <w:r w:rsidRPr="00AF4A66">
              <w:rPr>
                <w:sz w:val="18"/>
                <w:szCs w:val="18"/>
              </w:rPr>
              <w:t>синий,  смесовая</w:t>
            </w:r>
            <w:proofErr w:type="gramEnd"/>
            <w:r w:rsidRPr="00AF4A66">
              <w:rPr>
                <w:sz w:val="18"/>
                <w:szCs w:val="18"/>
              </w:rPr>
              <w:t xml:space="preserve"> с повышенным содержанием хлопка (70% хлопок, 29,5% полиэфир, 0,5% антистатическая нить), с масло- и водоотталкивающей отделкой, плотность 250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цвет </w:t>
            </w:r>
            <w:proofErr w:type="gramStart"/>
            <w:r w:rsidRPr="00AF4A66">
              <w:rPr>
                <w:sz w:val="18"/>
                <w:szCs w:val="18"/>
              </w:rPr>
              <w:t>флуоресцентный  оранжевый</w:t>
            </w:r>
            <w:proofErr w:type="gramEnd"/>
            <w:r w:rsidRPr="00AF4A66">
              <w:rPr>
                <w:sz w:val="18"/>
                <w:szCs w:val="18"/>
              </w:rPr>
              <w:t xml:space="preserve"> (фоновый материал), смесовая c повышенным содержанием хлопка (64% хлопок, 35% полиэфир, 1% антистатическая нить), с масло- и водоотталкивающей отделкой, плотность 220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Производство ЕС. Соответствует европейскому стандарту EN 471 для сигнальной одежды повышенной видимости.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>Нанесение логотипа компании- эмблема № 3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купол (кепи)-флуоресцентный оранжевый, козырек -синий.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изделий по ТР ТС 019/2011, ГОСТ 12.4.280-2014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Декларация о соответствии ТР ТС 019/2011; инструкции по эксплуатации.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54-62 (единый).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288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Рубашка х/б с длинным рукавом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№6)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Застежка на пуговицы. Нагрудные накладные карманы с клапаном на пуговице. По линии плеча – погон на пуговице. Воротник отложной со стойкой.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смесовая (65% полиэстер, 35% хлопок), плотность 105 г/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голубой с синей отделкой.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Декларация о соответствии ТР ТС 017/2011.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30327-2013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42, 43.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Плащ влагозащитный сигнальный 3 класса защиты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№7)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Плащ соответствует 3 классу сигнальной одежды повышенной видимости </w:t>
            </w:r>
          </w:p>
          <w:p w:rsidR="00AF4A66" w:rsidRDefault="00AF4A66" w:rsidP="00AF4A66">
            <w:pPr>
              <w:tabs>
                <w:tab w:val="clear" w:pos="1134"/>
                <w:tab w:val="left" w:pos="33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Водонепроницаемость плаща обеспечивается его специальной конструкцией, водонепроницаемой тканью, из которой он изготовлен, и проклеенными герметичными швами. На плаще используется </w:t>
            </w:r>
            <w:proofErr w:type="spellStart"/>
            <w:r w:rsidRPr="00AF4A66">
              <w:rPr>
                <w:sz w:val="18"/>
                <w:szCs w:val="18"/>
              </w:rPr>
              <w:t>термоактивная</w:t>
            </w:r>
            <w:proofErr w:type="spellEnd"/>
            <w:r w:rsidRPr="00AF4A66">
              <w:rPr>
                <w:sz w:val="18"/>
                <w:szCs w:val="18"/>
              </w:rPr>
              <w:t xml:space="preserve"> </w:t>
            </w:r>
            <w:proofErr w:type="spellStart"/>
            <w:r w:rsidRPr="00AF4A66">
              <w:rPr>
                <w:sz w:val="18"/>
                <w:szCs w:val="18"/>
              </w:rPr>
              <w:t>световозвращающая</w:t>
            </w:r>
            <w:proofErr w:type="spellEnd"/>
            <w:r w:rsidRPr="00AF4A66">
              <w:rPr>
                <w:sz w:val="18"/>
                <w:szCs w:val="18"/>
              </w:rPr>
              <w:t xml:space="preserve"> лента, которая наносится методом термопечати, что исключает проколы ткани швейной иглой. Плащ имеет оптимальный размер, что позволяет надевать его как на летнюю, так и на утепленную одежду. На спинке и в области подмышечных впадин вентиляционные отверстия. Капюшон с </w:t>
            </w:r>
            <w:proofErr w:type="spellStart"/>
            <w:r w:rsidRPr="00AF4A66">
              <w:rPr>
                <w:sz w:val="18"/>
                <w:szCs w:val="18"/>
              </w:rPr>
              <w:t>кулиской</w:t>
            </w:r>
            <w:proofErr w:type="spellEnd"/>
            <w:r w:rsidRPr="00AF4A66">
              <w:rPr>
                <w:sz w:val="18"/>
                <w:szCs w:val="18"/>
              </w:rPr>
              <w:t xml:space="preserve"> по лицевому вырезу, со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световозвращающей</w:t>
            </w:r>
            <w:proofErr w:type="spellEnd"/>
            <w:r w:rsidRPr="00AF4A66">
              <w:rPr>
                <w:sz w:val="18"/>
                <w:szCs w:val="18"/>
              </w:rPr>
              <w:t xml:space="preserve"> полосой в виде стрелки, которая позволяет видеть сотрудника сверху (актуально для технических служб аэропортов). Рукава с </w:t>
            </w:r>
            <w:proofErr w:type="spellStart"/>
            <w:r w:rsidRPr="00AF4A66">
              <w:rPr>
                <w:sz w:val="18"/>
                <w:szCs w:val="18"/>
              </w:rPr>
              <w:t>патой</w:t>
            </w:r>
            <w:proofErr w:type="spellEnd"/>
            <w:r w:rsidRPr="00AF4A66">
              <w:rPr>
                <w:sz w:val="18"/>
                <w:szCs w:val="18"/>
              </w:rPr>
              <w:t xml:space="preserve"> защищают от проникновения влаги.</w:t>
            </w:r>
            <w:r>
              <w:rPr>
                <w:sz w:val="18"/>
                <w:szCs w:val="18"/>
              </w:rPr>
              <w:t xml:space="preserve">                                                                                                              </w:t>
            </w:r>
            <w:r w:rsidRPr="00AF4A66">
              <w:rPr>
                <w:sz w:val="18"/>
                <w:szCs w:val="18"/>
              </w:rPr>
              <w:t xml:space="preserve">Ткань основная: 100% полиамид, мембранная </w:t>
            </w:r>
            <w:proofErr w:type="gramStart"/>
            <w:r w:rsidRPr="00AF4A66">
              <w:rPr>
                <w:sz w:val="18"/>
                <w:szCs w:val="18"/>
              </w:rPr>
              <w:t>( водоупорность</w:t>
            </w:r>
            <w:proofErr w:type="gramEnd"/>
            <w:r w:rsidRPr="00AF4A66">
              <w:rPr>
                <w:sz w:val="18"/>
                <w:szCs w:val="18"/>
              </w:rPr>
              <w:t xml:space="preserve"> 10 000 мм </w:t>
            </w:r>
            <w:proofErr w:type="spellStart"/>
            <w:r w:rsidRPr="00AF4A66">
              <w:rPr>
                <w:sz w:val="18"/>
                <w:szCs w:val="18"/>
              </w:rPr>
              <w:t>вод.ст</w:t>
            </w:r>
            <w:proofErr w:type="spellEnd"/>
            <w:r w:rsidRPr="00AF4A66">
              <w:rPr>
                <w:sz w:val="18"/>
                <w:szCs w:val="18"/>
              </w:rPr>
              <w:t xml:space="preserve">., </w:t>
            </w:r>
            <w:proofErr w:type="spellStart"/>
            <w:r w:rsidRPr="00AF4A66">
              <w:rPr>
                <w:sz w:val="18"/>
                <w:szCs w:val="18"/>
              </w:rPr>
              <w:t>паропроницаемость</w:t>
            </w:r>
            <w:proofErr w:type="spellEnd"/>
            <w:r w:rsidRPr="00AF4A66">
              <w:rPr>
                <w:sz w:val="18"/>
                <w:szCs w:val="18"/>
              </w:rPr>
              <w:t xml:space="preserve"> 8000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 xml:space="preserve"> за 24 часа), ветрозащитная, дышащая,</w:t>
            </w:r>
            <w:r w:rsidRPr="00AF4A66">
              <w:rPr>
                <w:rFonts w:ascii="Arial CYR" w:hAnsi="Arial CYR" w:cs="Arial CYR"/>
                <w:color w:val="101010"/>
                <w:sz w:val="18"/>
                <w:szCs w:val="18"/>
                <w:shd w:val="clear" w:color="auto" w:fill="FFFFFF"/>
              </w:rPr>
              <w:t xml:space="preserve"> </w:t>
            </w:r>
            <w:r w:rsidRPr="00AF4A66">
              <w:rPr>
                <w:sz w:val="18"/>
                <w:szCs w:val="18"/>
              </w:rPr>
              <w:t>морозостойкая,</w:t>
            </w:r>
            <w:r w:rsidRPr="00AF4A66">
              <w:rPr>
                <w:rFonts w:ascii="Arial CYR" w:hAnsi="Arial CYR" w:cs="Arial CYR"/>
                <w:color w:val="101010"/>
                <w:sz w:val="18"/>
                <w:szCs w:val="18"/>
                <w:shd w:val="clear" w:color="auto" w:fill="FFFFFF"/>
              </w:rPr>
              <w:t> </w:t>
            </w:r>
            <w:r w:rsidRPr="00AF4A66">
              <w:rPr>
                <w:sz w:val="18"/>
                <w:szCs w:val="18"/>
              </w:rPr>
              <w:t xml:space="preserve"> с водоотталкивающей отделкой, плотность 150 г/кв.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3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Ткань фоновая: (100% полиэстер), мембранная (водоупорность 10 000 мм </w:t>
            </w:r>
            <w:proofErr w:type="spellStart"/>
            <w:r w:rsidRPr="00AF4A66">
              <w:rPr>
                <w:sz w:val="18"/>
                <w:szCs w:val="18"/>
              </w:rPr>
              <w:t>вод.ст</w:t>
            </w:r>
            <w:proofErr w:type="spellEnd"/>
            <w:r w:rsidRPr="00AF4A66">
              <w:rPr>
                <w:sz w:val="18"/>
                <w:szCs w:val="18"/>
              </w:rPr>
              <w:t xml:space="preserve">., </w:t>
            </w:r>
            <w:proofErr w:type="spellStart"/>
            <w:r w:rsidRPr="00AF4A66">
              <w:rPr>
                <w:sz w:val="18"/>
                <w:szCs w:val="18"/>
              </w:rPr>
              <w:t>паропроницаемость</w:t>
            </w:r>
            <w:proofErr w:type="spellEnd"/>
            <w:r w:rsidRPr="00AF4A66">
              <w:rPr>
                <w:sz w:val="18"/>
                <w:szCs w:val="18"/>
              </w:rPr>
              <w:t xml:space="preserve"> 8000 г/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 xml:space="preserve"> за 24 часа), ветрозащитная, дышащая, морозостойкая, с водоотталкивающей отделкой, плотность 150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numPr>
                <w:ilvl w:val="0"/>
                <w:numId w:val="12"/>
              </w:numPr>
              <w:tabs>
                <w:tab w:val="clear" w:pos="1134"/>
                <w:tab w:val="left" w:pos="33"/>
              </w:tabs>
              <w:suppressAutoHyphens/>
              <w:kinsoku/>
              <w:overflowPunct/>
              <w:autoSpaceDE/>
              <w:autoSpaceDN/>
              <w:spacing w:line="276" w:lineRule="auto"/>
              <w:ind w:left="33"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Соответствует европейскому стандарту EN 471 для сигнальной одежды повышенной видимости.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>Нанесение логотипа компании: на груди – эмблема №1, на спине –эмблема №2.</w:t>
            </w:r>
            <w:r w:rsidRPr="00AF4A66">
              <w:rPr>
                <w:sz w:val="18"/>
                <w:szCs w:val="18"/>
              </w:rPr>
              <w:t xml:space="preserve">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line="276" w:lineRule="auto"/>
              <w:ind w:firstLine="0"/>
              <w:jc w:val="left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Световозвращающий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материал: лента шириной 5 см, обеспечивает максимальную видимость в ночное время и в условиях недостаточной видимости.</w:t>
            </w:r>
          </w:p>
          <w:p w:rsidR="00AF4A66" w:rsidRPr="00AF4A66" w:rsidRDefault="00AF4A66" w:rsidP="00AF4A66">
            <w:pPr>
              <w:numPr>
                <w:ilvl w:val="0"/>
                <w:numId w:val="12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line="276" w:lineRule="auto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флуоресцентный оранжевый с темно-синим.</w:t>
            </w:r>
          </w:p>
          <w:p w:rsidR="00AF4A66" w:rsidRPr="00AF4A66" w:rsidRDefault="00AF4A66" w:rsidP="00AF4A66">
            <w:pPr>
              <w:numPr>
                <w:ilvl w:val="0"/>
                <w:numId w:val="12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line="276" w:lineRule="auto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019/2011.</w:t>
            </w:r>
          </w:p>
          <w:p w:rsidR="00AF4A66" w:rsidRPr="00AF4A66" w:rsidRDefault="00AF4A66" w:rsidP="00AF4A66">
            <w:pPr>
              <w:numPr>
                <w:ilvl w:val="0"/>
                <w:numId w:val="12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line="276" w:lineRule="auto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12.4.281-2014, ГОСТ Р 12.4.288-2013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  <w:lang w:val="en-US"/>
              </w:rPr>
            </w:pPr>
            <w:r w:rsidRPr="00AF4A66">
              <w:rPr>
                <w:sz w:val="18"/>
                <w:szCs w:val="18"/>
              </w:rPr>
              <w:t>Директива</w:t>
            </w:r>
            <w:r w:rsidRPr="00AF4A66">
              <w:rPr>
                <w:sz w:val="18"/>
                <w:szCs w:val="18"/>
                <w:lang w:val="en-US"/>
              </w:rPr>
              <w:t xml:space="preserve"> 89/686/</w:t>
            </w:r>
            <w:proofErr w:type="gramStart"/>
            <w:r w:rsidRPr="00AF4A66">
              <w:rPr>
                <w:sz w:val="18"/>
                <w:szCs w:val="18"/>
                <w:lang w:val="en-US"/>
              </w:rPr>
              <w:t>EEC,  EN</w:t>
            </w:r>
            <w:proofErr w:type="gramEnd"/>
            <w:r w:rsidRPr="00AF4A66">
              <w:rPr>
                <w:sz w:val="18"/>
                <w:szCs w:val="18"/>
                <w:lang w:val="en-US"/>
              </w:rPr>
              <w:t xml:space="preserve"> ISO 20471:2013,  EN 343:2003+A1:2007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128-</w:t>
            </w:r>
            <w:proofErr w:type="gramStart"/>
            <w:r w:rsidRPr="00AF4A66">
              <w:rPr>
                <w:sz w:val="18"/>
                <w:szCs w:val="18"/>
              </w:rPr>
              <w:t>132,  рост</w:t>
            </w:r>
            <w:proofErr w:type="gramEnd"/>
            <w:r w:rsidRPr="00AF4A66">
              <w:rPr>
                <w:sz w:val="18"/>
                <w:szCs w:val="18"/>
              </w:rPr>
              <w:t xml:space="preserve">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33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Футболка х/б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№8)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Футболка прямого силуэта; с боковыми и плечевыми швами; с короткими рукавами; с круглым вырезом горловины обработанной эластичной бейкой из трикотажного полотна ластичного переплетения. Горловина спинки и плечевые швы должны быть обработаны трикотажной тесьмой. Низ футболки и рукавов должны подшиваться на </w:t>
            </w:r>
            <w:proofErr w:type="spellStart"/>
            <w:r w:rsidRPr="00AF4A66">
              <w:rPr>
                <w:sz w:val="18"/>
                <w:szCs w:val="18"/>
              </w:rPr>
              <w:t>плоскошовной</w:t>
            </w:r>
            <w:proofErr w:type="spellEnd"/>
            <w:r w:rsidRPr="00AF4A66">
              <w:rPr>
                <w:sz w:val="18"/>
                <w:szCs w:val="18"/>
              </w:rPr>
              <w:t xml:space="preserve"> машине.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Футболка изготавливается из гладкокрашеного трикотажного полотна (100% хлопок, поверхностной плотностью 160 г/м2</w:t>
            </w:r>
            <w:proofErr w:type="gramStart"/>
            <w:r w:rsidRPr="00AF4A66">
              <w:rPr>
                <w:sz w:val="18"/>
                <w:szCs w:val="18"/>
              </w:rPr>
              <w:t>).Цвет</w:t>
            </w:r>
            <w:proofErr w:type="gramEnd"/>
            <w:r w:rsidRPr="00AF4A66">
              <w:rPr>
                <w:sz w:val="18"/>
                <w:szCs w:val="18"/>
              </w:rPr>
              <w:t>: синий.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Маркировка изделий </w:t>
            </w:r>
            <w:proofErr w:type="gramStart"/>
            <w:r w:rsidRPr="00AF4A66">
              <w:rPr>
                <w:sz w:val="18"/>
                <w:szCs w:val="18"/>
              </w:rPr>
              <w:t>по  ГОСТ</w:t>
            </w:r>
            <w:proofErr w:type="gramEnd"/>
            <w:r w:rsidRPr="00AF4A66">
              <w:rPr>
                <w:sz w:val="18"/>
                <w:szCs w:val="18"/>
              </w:rPr>
              <w:t xml:space="preserve"> 3897-2015.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Каждое изделие поставляется в упаковочном пакете.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017/2011; инструкции по эксплуатации.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 до 148, рост от 158-164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428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Халат женский из смесовых тканей (белый)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№9)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Халат полуприлегающего силуэта, с продольными рельефами, с застежкой на кнопки, с английским воротником, с накладными боковыми и нагрудным карманами, с рукавами 3/4 на манжетах, со </w:t>
            </w:r>
            <w:proofErr w:type="spellStart"/>
            <w:r w:rsidRPr="00AF4A66">
              <w:rPr>
                <w:sz w:val="18"/>
                <w:szCs w:val="18"/>
              </w:rPr>
              <w:t>шлицей</w:t>
            </w:r>
            <w:proofErr w:type="spellEnd"/>
            <w:r w:rsidRPr="00AF4A66">
              <w:rPr>
                <w:sz w:val="18"/>
                <w:szCs w:val="18"/>
              </w:rPr>
              <w:t xml:space="preserve"> на спинке. Заниженная талия с имитацией пояса со шлевками.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Ткань: смесовая (65% полиэстер, 35% хлопок) со </w:t>
            </w:r>
            <w:proofErr w:type="spellStart"/>
            <w:r w:rsidRPr="00AF4A66">
              <w:rPr>
                <w:sz w:val="18"/>
                <w:szCs w:val="18"/>
              </w:rPr>
              <w:t>стретч</w:t>
            </w:r>
            <w:proofErr w:type="spellEnd"/>
            <w:r w:rsidRPr="00AF4A66">
              <w:rPr>
                <w:sz w:val="18"/>
                <w:szCs w:val="18"/>
              </w:rPr>
              <w:t xml:space="preserve">-эффектом (механический </w:t>
            </w:r>
            <w:proofErr w:type="spellStart"/>
            <w:r w:rsidRPr="00AF4A66">
              <w:rPr>
                <w:sz w:val="18"/>
                <w:szCs w:val="18"/>
              </w:rPr>
              <w:t>стретч</w:t>
            </w:r>
            <w:proofErr w:type="spellEnd"/>
            <w:r w:rsidRPr="00AF4A66">
              <w:rPr>
                <w:sz w:val="18"/>
                <w:szCs w:val="18"/>
              </w:rPr>
              <w:t xml:space="preserve"> без добавления </w:t>
            </w:r>
            <w:proofErr w:type="spellStart"/>
            <w:r w:rsidRPr="00AF4A66">
              <w:rPr>
                <w:sz w:val="18"/>
                <w:szCs w:val="18"/>
              </w:rPr>
              <w:t>эластана</w:t>
            </w:r>
            <w:proofErr w:type="spellEnd"/>
            <w:r w:rsidRPr="00AF4A66">
              <w:rPr>
                <w:sz w:val="18"/>
                <w:szCs w:val="18"/>
              </w:rPr>
              <w:t xml:space="preserve"> достигается за счет специальной крутки пряжи), плотность 205 г/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>, пр-во ЕС.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белый, отделка – бирюзовая тесьма.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Декларация о </w:t>
            </w:r>
            <w:proofErr w:type="gramStart"/>
            <w:r w:rsidRPr="00AF4A66">
              <w:rPr>
                <w:sz w:val="18"/>
                <w:szCs w:val="18"/>
              </w:rPr>
              <w:t>соответствии  ТР</w:t>
            </w:r>
            <w:proofErr w:type="gramEnd"/>
            <w:r w:rsidRPr="00AF4A66">
              <w:rPr>
                <w:sz w:val="18"/>
                <w:szCs w:val="18"/>
              </w:rPr>
              <w:t xml:space="preserve"> ТС 019/2011.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12.4.280-2014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</w:t>
            </w:r>
            <w:proofErr w:type="gramStart"/>
            <w:r w:rsidRPr="00AF4A66">
              <w:rPr>
                <w:sz w:val="18"/>
                <w:szCs w:val="18"/>
              </w:rPr>
              <w:t>92  до</w:t>
            </w:r>
            <w:proofErr w:type="gramEnd"/>
            <w:r w:rsidRPr="00AF4A66">
              <w:rPr>
                <w:sz w:val="18"/>
                <w:szCs w:val="18"/>
              </w:rPr>
              <w:t xml:space="preserve"> 112-116, рост от 158-164 до 170-176.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Халат женский из смесовых тканей (бирюзовый)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№10)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Халат женский бирюзовый (длинный рукав)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Халат с центральной застежкой на пуговицы, с поясом и накладными карманами.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смесовая (65% полиэстер, 35% хлопок) с водоотталкивающей отделкой, плотность 115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бирюзовый.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Декларация о </w:t>
            </w:r>
            <w:proofErr w:type="gramStart"/>
            <w:r w:rsidRPr="00AF4A66">
              <w:rPr>
                <w:sz w:val="18"/>
                <w:szCs w:val="18"/>
              </w:rPr>
              <w:t>соответствии  ТР</w:t>
            </w:r>
            <w:proofErr w:type="gramEnd"/>
            <w:r w:rsidRPr="00AF4A66">
              <w:rPr>
                <w:sz w:val="18"/>
                <w:szCs w:val="18"/>
              </w:rPr>
              <w:t xml:space="preserve"> ТС 019/2011.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12.4.131-83; ГОСТ 12.4.132-83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104-108, рост 170-176.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3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Жилет утепленный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№11)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Жилет прямого силуэта с удлиненной спинкой, с притачной утепленной подкладкой. Центральная застежка на молнию с ветрозащитным клапаном, фиксирующимся на три потайные кнопки. Воротник-стойка внутри отделан высококачественным </w:t>
            </w:r>
            <w:proofErr w:type="spellStart"/>
            <w:r w:rsidRPr="00AF4A66">
              <w:rPr>
                <w:sz w:val="18"/>
                <w:szCs w:val="18"/>
              </w:rPr>
              <w:t>флисом</w:t>
            </w:r>
            <w:proofErr w:type="spellEnd"/>
            <w:r w:rsidRPr="00AF4A66">
              <w:rPr>
                <w:sz w:val="18"/>
                <w:szCs w:val="18"/>
              </w:rPr>
              <w:t xml:space="preserve"> для комфортного ношения.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Карманы: два нагрудных накладных кармана с клапанами на </w:t>
            </w:r>
            <w:proofErr w:type="spellStart"/>
            <w:r w:rsidRPr="00AF4A66">
              <w:rPr>
                <w:sz w:val="18"/>
                <w:szCs w:val="18"/>
              </w:rPr>
              <w:t>велькро</w:t>
            </w:r>
            <w:proofErr w:type="spellEnd"/>
            <w:r w:rsidRPr="00AF4A66">
              <w:rPr>
                <w:sz w:val="18"/>
                <w:szCs w:val="18"/>
              </w:rPr>
              <w:t xml:space="preserve"> с малыми накладными карманами, малый карман справа разделен двойной вертикальной строчкой на два, боковые прорезные карманы с </w:t>
            </w:r>
            <w:proofErr w:type="spellStart"/>
            <w:r w:rsidRPr="00AF4A66">
              <w:rPr>
                <w:sz w:val="18"/>
                <w:szCs w:val="18"/>
              </w:rPr>
              <w:t>листочкой</w:t>
            </w:r>
            <w:proofErr w:type="spellEnd"/>
            <w:r w:rsidRPr="00AF4A66">
              <w:rPr>
                <w:sz w:val="18"/>
                <w:szCs w:val="18"/>
              </w:rPr>
              <w:t>, внутренний накладной карман.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Световозвращающие</w:t>
            </w:r>
            <w:proofErr w:type="spellEnd"/>
            <w:r w:rsidRPr="00AF4A66">
              <w:rPr>
                <w:sz w:val="18"/>
                <w:szCs w:val="18"/>
              </w:rPr>
              <w:t xml:space="preserve"> полосы на груди и на спине обеспечивают хорошую видимость в ночное время и в условиях недостаточной видимости.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 верха: 100% полиэстер с полиуретановым водонепроницаемым ветрозащитным покрытием, плотность 85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Утеплитель: 100 г/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>, 1 слой.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Подкладка: 100% полиэстер.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Световозвращающий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материал: лента шириной 5 см.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васильковый.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декларации о соответствии ТР ТС 017/2011.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25295-2003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112-116, рост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keepNex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3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Шапка-ушанка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№12)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Шапка-ушанка состоит из донышка, притачного козырька с закругленными уголками </w:t>
            </w:r>
            <w:proofErr w:type="gramStart"/>
            <w:r w:rsidRPr="00AF4A66">
              <w:rPr>
                <w:sz w:val="18"/>
                <w:szCs w:val="18"/>
              </w:rPr>
              <w:t>и  ушек</w:t>
            </w:r>
            <w:proofErr w:type="gramEnd"/>
            <w:r w:rsidRPr="00AF4A66">
              <w:rPr>
                <w:sz w:val="18"/>
                <w:szCs w:val="18"/>
              </w:rPr>
              <w:t xml:space="preserve">,  переходящих на затылочную часть. Донышко состоит из двух центральных частей, двух боковых передних и двух боковых задних стенок. Шапка-ушанка выполнена из ткани синего цвета с комбинированной подкладкой: центральная часть и стенки выполнены из фланели, а ушки, переходящие на затылочную </w:t>
            </w:r>
            <w:proofErr w:type="gramStart"/>
            <w:r w:rsidRPr="00AF4A66">
              <w:rPr>
                <w:sz w:val="18"/>
                <w:szCs w:val="18"/>
              </w:rPr>
              <w:t>часть  и</w:t>
            </w:r>
            <w:proofErr w:type="gramEnd"/>
            <w:r w:rsidRPr="00AF4A66">
              <w:rPr>
                <w:sz w:val="18"/>
                <w:szCs w:val="18"/>
              </w:rPr>
              <w:t xml:space="preserve"> нижняя часть козырька - из овчины меховой,  окрашенной в черный цвет.  Донышко утеплено (2 слоя утеплителя), козырек и ушки (детали с мехом), переходящие на затылочную часть. Завязывается шапка на х/б тесьму черного цвета.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Имеются слуховые отверстия, которые закрываются маленькими ушками с застежкой на пуговицу. Ткань - смесовая (65% полиэстер, 35% хлопок) с водоотталкивающей отделкой, плотность 210 г/м2. морозостойкость.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Подкладочный материал </w:t>
            </w:r>
            <w:proofErr w:type="gramStart"/>
            <w:r w:rsidRPr="00AF4A66">
              <w:rPr>
                <w:sz w:val="18"/>
                <w:szCs w:val="18"/>
              </w:rPr>
              <w:t>-  фланель</w:t>
            </w:r>
            <w:proofErr w:type="gramEnd"/>
            <w:r w:rsidRPr="00AF4A66">
              <w:rPr>
                <w:sz w:val="18"/>
                <w:szCs w:val="18"/>
              </w:rPr>
              <w:t xml:space="preserve"> (состав сырья  100% хлопок, поверхностной плотностью 170 г/м2), синего цвета. Овчина меховая чёрного цвета изготовленная из первосортного сырья тонкорунных и полутонкорунных пород овец.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Утеплитель - синтетический нетканый материал, поверхностной плотностью 150 г/м2.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изделий по ГОСТ 10325-2014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декларации о соответствии ТР ТС 017/2011.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54 до 64.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91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shd w:val="clear" w:color="auto" w:fill="FFFFFF"/>
              <w:tabs>
                <w:tab w:val="clear" w:pos="1134"/>
              </w:tabs>
              <w:kinsoku/>
              <w:overflowPunct/>
              <w:autoSpaceDE/>
              <w:autoSpaceDN/>
              <w:spacing w:line="288" w:lineRule="atLeast"/>
              <w:ind w:firstLine="0"/>
              <w:jc w:val="left"/>
              <w:outlineLvl w:val="0"/>
              <w:rPr>
                <w:color w:val="000000"/>
                <w:kern w:val="36"/>
                <w:sz w:val="18"/>
                <w:szCs w:val="18"/>
              </w:rPr>
            </w:pPr>
            <w:r w:rsidRPr="00AF4A66">
              <w:rPr>
                <w:color w:val="000000"/>
                <w:kern w:val="36"/>
                <w:sz w:val="18"/>
                <w:szCs w:val="18"/>
              </w:rPr>
              <w:t>Шапка вязаная двойная</w:t>
            </w:r>
          </w:p>
          <w:p w:rsidR="00AF4A66" w:rsidRPr="00AF4A66" w:rsidRDefault="00AF4A66" w:rsidP="00AF4A66">
            <w:pPr>
              <w:shd w:val="clear" w:color="auto" w:fill="FFFFFF"/>
              <w:tabs>
                <w:tab w:val="clear" w:pos="1134"/>
              </w:tabs>
              <w:kinsoku/>
              <w:overflowPunct/>
              <w:autoSpaceDE/>
              <w:autoSpaceDN/>
              <w:spacing w:line="288" w:lineRule="atLeast"/>
              <w:ind w:firstLine="0"/>
              <w:jc w:val="left"/>
              <w:outlineLvl w:val="0"/>
              <w:rPr>
                <w:color w:val="000000"/>
                <w:kern w:val="36"/>
                <w:sz w:val="18"/>
                <w:szCs w:val="18"/>
              </w:rPr>
            </w:pP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№13)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Шапка </w:t>
            </w:r>
            <w:r w:rsidRPr="00AF4A66">
              <w:rPr>
                <w:color w:val="000000"/>
                <w:sz w:val="18"/>
                <w:szCs w:val="18"/>
              </w:rPr>
              <w:t>вязаная двойная.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Состав: 100% ПАН (полиакрилонитрил).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017/2011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ТУ 17-09-1416-90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Куртка для работников гражданской авиации на утеплителе объёмном синтетическом (из тканей с антистатической нитью)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(эскиз №3)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Куртка специальная сигнальная повышенной видимости - 2 </w:t>
            </w:r>
            <w:proofErr w:type="gramStart"/>
            <w:r w:rsidRPr="00AF4A66">
              <w:rPr>
                <w:sz w:val="18"/>
                <w:szCs w:val="18"/>
              </w:rPr>
              <w:t>класса,  для</w:t>
            </w:r>
            <w:proofErr w:type="gramEnd"/>
            <w:r w:rsidRPr="00AF4A66">
              <w:rPr>
                <w:sz w:val="18"/>
                <w:szCs w:val="18"/>
              </w:rPr>
              <w:t xml:space="preserve"> защиты от пониженных температур воздуха - 4 класса защиты.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Куртка удлиненная; с притачной утепленной подкладкой (ткань верха + </w:t>
            </w:r>
            <w:proofErr w:type="spellStart"/>
            <w:r w:rsidRPr="00AF4A66">
              <w:rPr>
                <w:sz w:val="18"/>
                <w:szCs w:val="18"/>
              </w:rPr>
              <w:t>спандбонд</w:t>
            </w:r>
            <w:proofErr w:type="spellEnd"/>
            <w:r w:rsidRPr="00AF4A66">
              <w:rPr>
                <w:sz w:val="18"/>
                <w:szCs w:val="18"/>
              </w:rPr>
              <w:t xml:space="preserve"> + 1 слой утеплителя 120 г/м2 + </w:t>
            </w:r>
            <w:proofErr w:type="spellStart"/>
            <w:r w:rsidRPr="00AF4A66">
              <w:rPr>
                <w:sz w:val="18"/>
                <w:szCs w:val="18"/>
              </w:rPr>
              <w:t>спандбонд</w:t>
            </w:r>
            <w:proofErr w:type="spellEnd"/>
            <w:r w:rsidRPr="00AF4A66">
              <w:rPr>
                <w:sz w:val="18"/>
                <w:szCs w:val="18"/>
              </w:rPr>
              <w:t xml:space="preserve"> + бязь), и съемной  утепленной подкладкой (ветрозащитная ткань черного цвета + 2 слоя утеплителя 120 г/м2 + </w:t>
            </w:r>
            <w:proofErr w:type="spellStart"/>
            <w:r w:rsidRPr="00AF4A66">
              <w:rPr>
                <w:sz w:val="18"/>
                <w:szCs w:val="18"/>
              </w:rPr>
              <w:t>спандбонд</w:t>
            </w:r>
            <w:proofErr w:type="spellEnd"/>
            <w:r w:rsidRPr="00AF4A66">
              <w:rPr>
                <w:sz w:val="18"/>
                <w:szCs w:val="18"/>
              </w:rPr>
              <w:t xml:space="preserve"> + бязь); с центральной застежкой на тесьму – «молния», с планкой под молнию; с внешним ветрозащитным клапаном, фиксирующимся на контактную ленту. Куртка с кулисой по линии талии, с притачным поясом по низу, со съемным утепленным капюшоном.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Полочки с кокетками из ткани флуоресцентного оранжевого цвета, с нагрудными накладными карманами и нижними прорезными карманами «листочка с </w:t>
            </w:r>
            <w:proofErr w:type="spellStart"/>
            <w:r w:rsidRPr="00AF4A66">
              <w:rPr>
                <w:sz w:val="18"/>
                <w:szCs w:val="18"/>
              </w:rPr>
              <w:t>втачными</w:t>
            </w:r>
            <w:proofErr w:type="spellEnd"/>
            <w:r w:rsidRPr="00AF4A66">
              <w:rPr>
                <w:sz w:val="18"/>
                <w:szCs w:val="18"/>
              </w:rPr>
              <w:t xml:space="preserve"> концами». Правый накладной карман закрывается клапаном и фиксируется на контактную ленту по краям клапана. Для удобства пользования на клапане предусмотрен держатель, выполненный из основной ткани.  На правом накладном кармане расположен карман для пропуска.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Спинка куртки с кокеткой из ткани флуоресцентного оранжевого цвета. Внизу спинка регулируется по ширине внутренним поясом. Концы пояса выведены через отверстия в боковых </w:t>
            </w:r>
            <w:proofErr w:type="gramStart"/>
            <w:r w:rsidRPr="00AF4A66">
              <w:rPr>
                <w:sz w:val="18"/>
                <w:szCs w:val="18"/>
              </w:rPr>
              <w:t>швах  и</w:t>
            </w:r>
            <w:proofErr w:type="gramEnd"/>
            <w:r w:rsidRPr="00AF4A66">
              <w:rPr>
                <w:sz w:val="18"/>
                <w:szCs w:val="18"/>
              </w:rPr>
              <w:t xml:space="preserve"> стягиваются при помощи пат с полукольцами и контактной ленты.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Рукава </w:t>
            </w:r>
            <w:proofErr w:type="spellStart"/>
            <w:r w:rsidRPr="00AF4A66">
              <w:rPr>
                <w:sz w:val="18"/>
                <w:szCs w:val="18"/>
              </w:rPr>
              <w:t>втачные</w:t>
            </w:r>
            <w:proofErr w:type="spellEnd"/>
            <w:r w:rsidRPr="00AF4A66">
              <w:rPr>
                <w:sz w:val="18"/>
                <w:szCs w:val="18"/>
              </w:rPr>
              <w:t>. Верхняя часть рукава выполнена из ткани флуоресцентного оранжевого цвета.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Воротник – «стойка», </w:t>
            </w:r>
            <w:proofErr w:type="spellStart"/>
            <w:r w:rsidRPr="00AF4A66">
              <w:rPr>
                <w:sz w:val="18"/>
                <w:szCs w:val="18"/>
              </w:rPr>
              <w:t>втачной</w:t>
            </w:r>
            <w:proofErr w:type="spellEnd"/>
            <w:r w:rsidRPr="00AF4A66">
              <w:rPr>
                <w:sz w:val="18"/>
                <w:szCs w:val="18"/>
              </w:rPr>
              <w:t xml:space="preserve">, с 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патой</w:t>
            </w:r>
            <w:proofErr w:type="spellEnd"/>
            <w:r w:rsidRPr="00AF4A66">
              <w:rPr>
                <w:sz w:val="18"/>
                <w:szCs w:val="18"/>
              </w:rPr>
              <w:t>,  фиксирующейся</w:t>
            </w:r>
            <w:proofErr w:type="gramEnd"/>
            <w:r w:rsidRPr="00AF4A66">
              <w:rPr>
                <w:sz w:val="18"/>
                <w:szCs w:val="18"/>
              </w:rPr>
              <w:t xml:space="preserve"> на контактную ленту, с планкой с молнией для крепления капюшона.  Внутренняя стойка выполнена из «</w:t>
            </w:r>
            <w:proofErr w:type="spellStart"/>
            <w:r w:rsidRPr="00AF4A66">
              <w:rPr>
                <w:sz w:val="18"/>
                <w:szCs w:val="18"/>
              </w:rPr>
              <w:t>флиса</w:t>
            </w:r>
            <w:proofErr w:type="spellEnd"/>
            <w:r w:rsidRPr="00AF4A66">
              <w:rPr>
                <w:sz w:val="18"/>
                <w:szCs w:val="18"/>
              </w:rPr>
              <w:t>».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Съемный утепленный капюшон выполнен из ткани флуоресцентного оранжевого цвета. Крепится к горловине при помощи тесьмы-молнии.  Капюшон утепленный (ткань верха + ветрозащитная ткань + 1 слой утеплителя + спанбонд + </w:t>
            </w:r>
            <w:proofErr w:type="spellStart"/>
            <w:r w:rsidRPr="00AF4A66">
              <w:rPr>
                <w:sz w:val="18"/>
                <w:szCs w:val="18"/>
              </w:rPr>
              <w:t>флисовая</w:t>
            </w:r>
            <w:proofErr w:type="spellEnd"/>
            <w:r w:rsidRPr="00AF4A66">
              <w:rPr>
                <w:sz w:val="18"/>
                <w:szCs w:val="18"/>
              </w:rPr>
              <w:t xml:space="preserve"> подкладка), с </w:t>
            </w:r>
            <w:proofErr w:type="spellStart"/>
            <w:r w:rsidRPr="00AF4A66">
              <w:rPr>
                <w:sz w:val="18"/>
                <w:szCs w:val="18"/>
              </w:rPr>
              <w:t>цельновыкроенной</w:t>
            </w:r>
            <w:proofErr w:type="spellEnd"/>
            <w:r w:rsidRPr="00AF4A66">
              <w:rPr>
                <w:sz w:val="18"/>
                <w:szCs w:val="18"/>
              </w:rPr>
              <w:t xml:space="preserve"> подбородочной частью, фиксирующейся на контактную ленту. Капюшон с простеганным козырьком, с кулисой по лицевому срезу, которая стягивается шляпной резинкой, проходящей через две </w:t>
            </w:r>
            <w:r w:rsidRPr="00AF4A66">
              <w:rPr>
                <w:sz w:val="18"/>
                <w:szCs w:val="18"/>
              </w:rPr>
              <w:lastRenderedPageBreak/>
              <w:t>пары люверсов и фиксаторы с кольцами-ограничителями.  В затылочной части «</w:t>
            </w:r>
            <w:proofErr w:type="spellStart"/>
            <w:r w:rsidRPr="00AF4A66">
              <w:rPr>
                <w:sz w:val="18"/>
                <w:szCs w:val="18"/>
              </w:rPr>
              <w:t>затяжник</w:t>
            </w:r>
            <w:proofErr w:type="spellEnd"/>
            <w:r w:rsidRPr="00AF4A66">
              <w:rPr>
                <w:sz w:val="18"/>
                <w:szCs w:val="18"/>
              </w:rPr>
              <w:t xml:space="preserve">», который фиксируется на контактную ленту.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Съемный утеплитель с ветрозащитным клапаном и нагрудным накладным карманом на левой полочке. Рукава с трикотажными напульсниками. Съемный утеплитель крепится к верху при помощи пуговиц по </w:t>
            </w:r>
            <w:proofErr w:type="gramStart"/>
            <w:r w:rsidRPr="00AF4A66">
              <w:rPr>
                <w:sz w:val="18"/>
                <w:szCs w:val="18"/>
              </w:rPr>
              <w:t>краям  борта</w:t>
            </w:r>
            <w:proofErr w:type="gramEnd"/>
            <w:r w:rsidRPr="00AF4A66">
              <w:rPr>
                <w:sz w:val="18"/>
                <w:szCs w:val="18"/>
              </w:rPr>
              <w:t xml:space="preserve"> и горловины; внизу нижнего шва рукава, по окату и нижней части проймы, внизу боковых швов  крепится при помощи тесьмы.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Световозвращающие</w:t>
            </w:r>
            <w:proofErr w:type="spellEnd"/>
            <w:r w:rsidRPr="00AF4A66">
              <w:rPr>
                <w:sz w:val="18"/>
                <w:szCs w:val="18"/>
              </w:rPr>
              <w:t xml:space="preserve"> полосы шириной 5 см проходят: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Из ткани флуоресцентного оранжевого цвета выполнены: кокетки полочек и спинки, средние части полочек, нагрудные накладные карманы с клапанами и карман для пропуска, верхние части рукавов, внешняя стойка, планка под молнию капюшона, средняя и боковые части капюшона, </w:t>
            </w:r>
            <w:proofErr w:type="spellStart"/>
            <w:r w:rsidRPr="00AF4A66">
              <w:rPr>
                <w:sz w:val="18"/>
                <w:szCs w:val="18"/>
              </w:rPr>
              <w:t>затяжник</w:t>
            </w:r>
            <w:proofErr w:type="spellEnd"/>
            <w:r w:rsidRPr="00AF4A66">
              <w:rPr>
                <w:sz w:val="18"/>
                <w:szCs w:val="18"/>
              </w:rPr>
              <w:t xml:space="preserve"> капюшона.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Полосы </w:t>
            </w:r>
            <w:proofErr w:type="spellStart"/>
            <w:r w:rsidRPr="00AF4A66">
              <w:rPr>
                <w:sz w:val="18"/>
                <w:szCs w:val="18"/>
              </w:rPr>
              <w:t>шир</w:t>
            </w:r>
            <w:proofErr w:type="spellEnd"/>
            <w:r w:rsidRPr="00AF4A66">
              <w:rPr>
                <w:sz w:val="18"/>
                <w:szCs w:val="18"/>
              </w:rPr>
              <w:t xml:space="preserve">. 50 мм из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серого цвета расположены: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- 2 вокруг торса выше и ниже входа в нижние боковые карманы (верхняя полоса настрачивается с образованием канта </w:t>
            </w:r>
            <w:proofErr w:type="spellStart"/>
            <w:r w:rsidRPr="00AF4A66">
              <w:rPr>
                <w:sz w:val="18"/>
                <w:szCs w:val="18"/>
              </w:rPr>
              <w:t>шир</w:t>
            </w:r>
            <w:proofErr w:type="spellEnd"/>
            <w:r w:rsidRPr="00AF4A66">
              <w:rPr>
                <w:sz w:val="18"/>
                <w:szCs w:val="18"/>
              </w:rPr>
              <w:t>. 2-3 мм темно-синего цвета);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- 2 охватывающие полосы на рукавах выше и ниже линии локтя на том же уровне, что и на торсе (верхняя полоса настрачивается с образованием канта </w:t>
            </w:r>
            <w:proofErr w:type="spellStart"/>
            <w:r w:rsidRPr="00AF4A66">
              <w:rPr>
                <w:sz w:val="18"/>
                <w:szCs w:val="18"/>
              </w:rPr>
              <w:t>шир</w:t>
            </w:r>
            <w:proofErr w:type="spellEnd"/>
            <w:r w:rsidRPr="00AF4A66">
              <w:rPr>
                <w:sz w:val="18"/>
                <w:szCs w:val="18"/>
              </w:rPr>
              <w:t>. 2-3 мм темно-синего цвета).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- вертикальные полосы от шва притачивания кокеток полочек через линию плеча до шва настрачивания СВ ленты на кокетку спинки;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>Нанесение логотипа компании: на груди – эмблема №1, на спине –эмблема №2</w:t>
            </w:r>
            <w:r w:rsidRPr="00AF4A66">
              <w:rPr>
                <w:sz w:val="18"/>
                <w:szCs w:val="18"/>
              </w:rPr>
              <w:t xml:space="preserve">.  Метод нанесений </w:t>
            </w:r>
            <w:proofErr w:type="spellStart"/>
            <w:r w:rsidRPr="00AF4A66">
              <w:rPr>
                <w:sz w:val="18"/>
                <w:szCs w:val="18"/>
              </w:rPr>
              <w:t>термотрансферная</w:t>
            </w:r>
            <w:proofErr w:type="spellEnd"/>
            <w:r w:rsidRPr="00AF4A66">
              <w:rPr>
                <w:sz w:val="18"/>
                <w:szCs w:val="18"/>
              </w:rPr>
              <w:t xml:space="preserve"> печать.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 верха: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цвет </w:t>
            </w:r>
            <w:proofErr w:type="gramStart"/>
            <w:r w:rsidRPr="00AF4A66">
              <w:rPr>
                <w:sz w:val="18"/>
                <w:szCs w:val="18"/>
              </w:rPr>
              <w:t>флуоресцентный  оранжевый</w:t>
            </w:r>
            <w:proofErr w:type="gramEnd"/>
            <w:r w:rsidRPr="00AF4A66">
              <w:rPr>
                <w:sz w:val="18"/>
                <w:szCs w:val="18"/>
              </w:rPr>
              <w:t xml:space="preserve"> (фоновый материал),  мембранный  с полиуретановым ветрозащитным покрытием состав сырья 100% ПЭ, поверхностной плотностью 210 г/м2;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</w:t>
            </w:r>
            <w:proofErr w:type="gramStart"/>
            <w:r w:rsidRPr="00AF4A66">
              <w:rPr>
                <w:sz w:val="18"/>
                <w:szCs w:val="18"/>
              </w:rPr>
              <w:t>цвет  темно</w:t>
            </w:r>
            <w:proofErr w:type="gramEnd"/>
            <w:r w:rsidRPr="00AF4A66">
              <w:rPr>
                <w:sz w:val="18"/>
                <w:szCs w:val="18"/>
              </w:rPr>
              <w:t xml:space="preserve">-синий,   с  МВ отделкой, состав сырья 70% хлопок, 29,5% ПЭ, 0,5%  антистатическая  волоконная нить, поверхностной плотностью 250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Утепляющий материал – синтетический нетканый материал 120 г/м2, состав сырья 100% ПЭ. Наличие нетканого прокладочного материала для предотвращения </w:t>
            </w:r>
            <w:proofErr w:type="gramStart"/>
            <w:r w:rsidRPr="00AF4A66">
              <w:rPr>
                <w:sz w:val="18"/>
                <w:szCs w:val="18"/>
              </w:rPr>
              <w:t>миграции  утеплителя</w:t>
            </w:r>
            <w:proofErr w:type="gramEnd"/>
            <w:r w:rsidRPr="00AF4A66">
              <w:rPr>
                <w:sz w:val="18"/>
                <w:szCs w:val="18"/>
              </w:rPr>
              <w:t xml:space="preserve">, состав сырья 100%ПЭ, плотность 25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Ветрозащитная ткань </w:t>
            </w:r>
            <w:proofErr w:type="gramStart"/>
            <w:r w:rsidRPr="00AF4A66">
              <w:rPr>
                <w:sz w:val="18"/>
                <w:szCs w:val="18"/>
              </w:rPr>
              <w:t>-  состав</w:t>
            </w:r>
            <w:proofErr w:type="gramEnd"/>
            <w:r w:rsidRPr="00AF4A66">
              <w:rPr>
                <w:sz w:val="18"/>
                <w:szCs w:val="18"/>
              </w:rPr>
              <w:t xml:space="preserve"> сырья 100% ПЭ, плотность 60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Подкладочный материал - бязь, состав сырья 100% хлопок; поверхностной плотностью 140 г/м2, цвет темно-синий.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Сигнальные элементы </w:t>
            </w:r>
            <w:proofErr w:type="gramStart"/>
            <w:r w:rsidRPr="00AF4A66">
              <w:rPr>
                <w:sz w:val="18"/>
                <w:szCs w:val="18"/>
              </w:rPr>
              <w:t>-  полосы</w:t>
            </w:r>
            <w:proofErr w:type="gramEnd"/>
            <w:r w:rsidRPr="00AF4A66">
              <w:rPr>
                <w:sz w:val="18"/>
                <w:szCs w:val="18"/>
              </w:rPr>
              <w:t xml:space="preserve"> из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серого цвета шириной 50 мм.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Вся фурнитура устойчива к химическим и термическим воздействиям.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Каждое </w:t>
            </w:r>
            <w:proofErr w:type="gramStart"/>
            <w:r w:rsidRPr="00AF4A66">
              <w:rPr>
                <w:sz w:val="18"/>
                <w:szCs w:val="18"/>
              </w:rPr>
              <w:t>изделие  поставляется</w:t>
            </w:r>
            <w:proofErr w:type="gramEnd"/>
            <w:r w:rsidRPr="00AF4A66">
              <w:rPr>
                <w:sz w:val="18"/>
                <w:szCs w:val="18"/>
              </w:rPr>
              <w:t xml:space="preserve"> в индивидуальном упаковочном пакете.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изделий по ТР ТС 019/2011, ГОСТ 12.4.281-2014, ГОСТ Р 12.4.236-2011.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Наличие сертификата соответствия ТР ТС 019/2011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144-148, рост от 158-164 до 194-200.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360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242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proofErr w:type="gramStart"/>
            <w:r w:rsidRPr="00AF4A66">
              <w:rPr>
                <w:sz w:val="18"/>
                <w:szCs w:val="18"/>
              </w:rPr>
              <w:t>Полукомбинезон</w:t>
            </w:r>
            <w:proofErr w:type="gramEnd"/>
            <w:r w:rsidRPr="00AF4A66">
              <w:rPr>
                <w:sz w:val="18"/>
                <w:szCs w:val="18"/>
              </w:rPr>
              <w:t xml:space="preserve"> утепленный для работников гражданской авиации (из тканей с антистатической нитью)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(эскиз №4)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4 класс защиты от пониженных температур воздуха и ветра, для эксплуатации в I, II, III, IV и особом климатических поясах.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Полукомбинезон с притачной утепленной подкладкой (ткань верха + ветрозащитная ткань + 2 слоя утеплителя 120 г/м2+ </w:t>
            </w:r>
            <w:proofErr w:type="spellStart"/>
            <w:r w:rsidRPr="00AF4A66">
              <w:rPr>
                <w:sz w:val="18"/>
                <w:szCs w:val="18"/>
              </w:rPr>
              <w:t>спандбонд</w:t>
            </w:r>
            <w:proofErr w:type="spellEnd"/>
            <w:r w:rsidRPr="00AF4A66">
              <w:rPr>
                <w:sz w:val="18"/>
                <w:szCs w:val="18"/>
              </w:rPr>
              <w:t xml:space="preserve"> + бязь), с притачным нагрудником на бретелях, </w:t>
            </w:r>
            <w:proofErr w:type="spellStart"/>
            <w:r w:rsidRPr="00AF4A66">
              <w:rPr>
                <w:sz w:val="18"/>
                <w:szCs w:val="18"/>
              </w:rPr>
              <w:t>регулирующихся</w:t>
            </w:r>
            <w:proofErr w:type="spellEnd"/>
            <w:r w:rsidRPr="00AF4A66">
              <w:rPr>
                <w:sz w:val="18"/>
                <w:szCs w:val="18"/>
              </w:rPr>
              <w:t xml:space="preserve"> по длине </w:t>
            </w:r>
            <w:proofErr w:type="spellStart"/>
            <w:r w:rsidRPr="00AF4A66">
              <w:rPr>
                <w:sz w:val="18"/>
                <w:szCs w:val="18"/>
              </w:rPr>
              <w:t>втачной</w:t>
            </w:r>
            <w:proofErr w:type="spellEnd"/>
            <w:r w:rsidRPr="00AF4A66">
              <w:rPr>
                <w:sz w:val="18"/>
                <w:szCs w:val="18"/>
              </w:rPr>
              <w:t xml:space="preserve"> эластичной тесьмой, с фиксацией на пряжку-трезубец, с центральной застежкой на </w:t>
            </w:r>
            <w:proofErr w:type="spellStart"/>
            <w:r w:rsidRPr="00AF4A66">
              <w:rPr>
                <w:sz w:val="18"/>
                <w:szCs w:val="18"/>
              </w:rPr>
              <w:t>двухзамковую</w:t>
            </w:r>
            <w:proofErr w:type="spellEnd"/>
            <w:r w:rsidRPr="00AF4A66">
              <w:rPr>
                <w:sz w:val="18"/>
                <w:szCs w:val="18"/>
              </w:rPr>
              <w:t xml:space="preserve"> тесьму – «молнию». Полукомбинезон выполнен из ткани темно-синего цвета с антистатической нитью со вставкой из ткани </w:t>
            </w:r>
            <w:proofErr w:type="gramStart"/>
            <w:r w:rsidRPr="00AF4A66">
              <w:rPr>
                <w:sz w:val="18"/>
                <w:szCs w:val="18"/>
              </w:rPr>
              <w:t>флуоресцентного  оранжевого</w:t>
            </w:r>
            <w:proofErr w:type="gramEnd"/>
            <w:r w:rsidRPr="00AF4A66">
              <w:rPr>
                <w:sz w:val="18"/>
                <w:szCs w:val="18"/>
              </w:rPr>
              <w:t xml:space="preserve"> цвета ниже линии колена между СВ полосами.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Передние половинки полукомбинезона с боковыми карманами с отрезным бочком.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Задние половинки полукомбинезона по линии талии собраны на эластичную тесьму.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 верха: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- цвет </w:t>
            </w:r>
            <w:proofErr w:type="gramStart"/>
            <w:r w:rsidRPr="00AF4A66">
              <w:rPr>
                <w:sz w:val="18"/>
                <w:szCs w:val="18"/>
              </w:rPr>
              <w:t>флуоресцентный  оранжевый</w:t>
            </w:r>
            <w:proofErr w:type="gramEnd"/>
            <w:r w:rsidRPr="00AF4A66">
              <w:rPr>
                <w:sz w:val="18"/>
                <w:szCs w:val="18"/>
              </w:rPr>
              <w:t xml:space="preserve"> (фоновый материал),  мембранный с полиуретановым ветрозащитным покрытием состав сырья 100% ПЭ, поверхностной плотностью 210 г/м2;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 xml:space="preserve">- </w:t>
            </w:r>
            <w:proofErr w:type="gramStart"/>
            <w:r w:rsidRPr="00AF4A66">
              <w:rPr>
                <w:sz w:val="18"/>
                <w:szCs w:val="18"/>
              </w:rPr>
              <w:t>цвет  темно</w:t>
            </w:r>
            <w:proofErr w:type="gramEnd"/>
            <w:r w:rsidRPr="00AF4A66">
              <w:rPr>
                <w:sz w:val="18"/>
                <w:szCs w:val="18"/>
              </w:rPr>
              <w:t xml:space="preserve">-синий,  с  МВ отделкой, состав сырья 70% хлопок, 29,5% ПЭ, 0,5%  антистатическая  волоконная нить, поверхностной плотностью 250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Утепляющий материал – синтетический нетканый материал 120 г/м2, состав сырья 100% ПЭ. Наличие нетканого прокладочного материала для предотвращения </w:t>
            </w:r>
            <w:proofErr w:type="gramStart"/>
            <w:r w:rsidRPr="00AF4A66">
              <w:rPr>
                <w:sz w:val="18"/>
                <w:szCs w:val="18"/>
              </w:rPr>
              <w:t>миграции  утеплителя</w:t>
            </w:r>
            <w:proofErr w:type="gramEnd"/>
            <w:r w:rsidRPr="00AF4A66">
              <w:rPr>
                <w:sz w:val="18"/>
                <w:szCs w:val="18"/>
              </w:rPr>
              <w:t xml:space="preserve">, состав сырья 100%ПЭ, плотность 25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Ветрозащитная ткань </w:t>
            </w:r>
            <w:proofErr w:type="gramStart"/>
            <w:r w:rsidRPr="00AF4A66">
              <w:rPr>
                <w:sz w:val="18"/>
                <w:szCs w:val="18"/>
              </w:rPr>
              <w:t>-  состав</w:t>
            </w:r>
            <w:proofErr w:type="gramEnd"/>
            <w:r w:rsidRPr="00AF4A66">
              <w:rPr>
                <w:sz w:val="18"/>
                <w:szCs w:val="18"/>
              </w:rPr>
              <w:t xml:space="preserve"> сырья 100% ПЭ, плотность 60 г/м2.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Подкладочный материал </w:t>
            </w:r>
            <w:proofErr w:type="gramStart"/>
            <w:r w:rsidRPr="00AF4A66">
              <w:rPr>
                <w:sz w:val="18"/>
                <w:szCs w:val="18"/>
              </w:rPr>
              <w:t>-  бязь</w:t>
            </w:r>
            <w:proofErr w:type="gramEnd"/>
            <w:r w:rsidRPr="00AF4A66">
              <w:rPr>
                <w:sz w:val="18"/>
                <w:szCs w:val="18"/>
              </w:rPr>
              <w:t>, состав сырья 100% хлопок; поверхностной плотностью 140 г/м2 , цвет темно-синий.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Сигнальные элементы </w:t>
            </w:r>
            <w:proofErr w:type="gramStart"/>
            <w:r w:rsidRPr="00AF4A66">
              <w:rPr>
                <w:sz w:val="18"/>
                <w:szCs w:val="18"/>
              </w:rPr>
              <w:t>-  полосы</w:t>
            </w:r>
            <w:proofErr w:type="gramEnd"/>
            <w:r w:rsidRPr="00AF4A66">
              <w:rPr>
                <w:sz w:val="18"/>
                <w:szCs w:val="18"/>
              </w:rPr>
              <w:t xml:space="preserve"> из </w:t>
            </w:r>
            <w:proofErr w:type="spellStart"/>
            <w:r w:rsidRPr="00AF4A66">
              <w:rPr>
                <w:sz w:val="18"/>
                <w:szCs w:val="18"/>
              </w:rPr>
              <w:t>световозвращающего</w:t>
            </w:r>
            <w:proofErr w:type="spellEnd"/>
            <w:r w:rsidRPr="00AF4A66">
              <w:rPr>
                <w:sz w:val="18"/>
                <w:szCs w:val="18"/>
              </w:rPr>
              <w:t xml:space="preserve"> материала серого цвета шириной 50 мм.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Вся </w:t>
            </w:r>
            <w:proofErr w:type="gramStart"/>
            <w:r w:rsidRPr="00AF4A66">
              <w:rPr>
                <w:sz w:val="18"/>
                <w:szCs w:val="18"/>
              </w:rPr>
              <w:t>фурнитура  устойчива</w:t>
            </w:r>
            <w:proofErr w:type="gramEnd"/>
            <w:r w:rsidRPr="00AF4A66">
              <w:rPr>
                <w:sz w:val="18"/>
                <w:szCs w:val="18"/>
              </w:rPr>
              <w:t xml:space="preserve"> к химическим и термическим воздействиям.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по ТР ТС 019/2011, ГОСТ 12.4.281-2014, ГОСТ Р 12.4.236-2011.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сертификата соответствия ТР ТС 019/2011.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144-148, рост от 158-164 до 194-200.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lastRenderedPageBreak/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210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5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Белье нательное утепленное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№14)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Комплект нательного белья состоит из футболки и кальсон, изготовлен из качественного хлопчатобумажного трикотажа с утеплением. Горловина футболки окантована двойной трикотажной бейкой с прострочкой. Длинные втачанные рукава заканчиваются манжетой, плотно облегающей кисть. Кальсоны имеют прямой покрой штанин, не ограничивают движений. Бельё предназначено для надевания под спецодежду в холодное время года. Комплект обеспечивает комфорт и гигиену тела при выполнении производственных процессов.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Ткань: хлопчатобумажный трикотаж (утеплённый</w:t>
            </w:r>
            <w:proofErr w:type="gramStart"/>
            <w:r w:rsidRPr="00AF4A66">
              <w:rPr>
                <w:sz w:val="18"/>
                <w:szCs w:val="18"/>
              </w:rPr>
              <w:t>);  100</w:t>
            </w:r>
            <w:proofErr w:type="gramEnd"/>
            <w:r w:rsidRPr="00AF4A66">
              <w:rPr>
                <w:sz w:val="18"/>
                <w:szCs w:val="18"/>
              </w:rPr>
              <w:t>% хлопок, плотность 230 г/</w:t>
            </w:r>
            <w:proofErr w:type="spellStart"/>
            <w:r w:rsidRPr="00AF4A66">
              <w:rPr>
                <w:sz w:val="18"/>
                <w:szCs w:val="18"/>
              </w:rPr>
              <w:t>кв.м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зелёный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31408-2009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Наличие сертификата соответствия ТР ТС 017/2011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88-92 до 120-124, рост от 170-176 до 182-188.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Комл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12</w:t>
            </w:r>
          </w:p>
        </w:tc>
      </w:tr>
    </w:tbl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  <w:r w:rsidRPr="006E17FB">
        <w:rPr>
          <w:b/>
          <w:sz w:val="20"/>
          <w:szCs w:val="20"/>
        </w:rPr>
        <w:t xml:space="preserve">Подтверждаю соответствие </w:t>
      </w:r>
      <w:r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AF4A66" w:rsidRPr="006E17FB" w:rsidTr="00837DAF">
        <w:tc>
          <w:tcPr>
            <w:tcW w:w="3708" w:type="dxa"/>
            <w:shd w:val="clear" w:color="auto" w:fill="auto"/>
          </w:tcPr>
          <w:p w:rsidR="00AF4A66" w:rsidRPr="006E17FB" w:rsidRDefault="00AF4A66" w:rsidP="00837DA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AF4A66" w:rsidRPr="006E17FB" w:rsidRDefault="00AF4A66" w:rsidP="00837D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p w:rsidR="00AF4A66" w:rsidRDefault="00AF4A66" w:rsidP="00AF4A66">
      <w:pPr>
        <w:tabs>
          <w:tab w:val="clear" w:pos="1134"/>
          <w:tab w:val="left" w:pos="426"/>
          <w:tab w:val="left" w:pos="567"/>
        </w:tabs>
        <w:suppressAutoHyphens/>
        <w:kinsoku/>
        <w:overflowPunct/>
        <w:autoSpaceDE/>
        <w:autoSpaceDN/>
        <w:ind w:firstLine="0"/>
        <w:contextualSpacing/>
        <w:rPr>
          <w:b/>
          <w:szCs w:val="24"/>
        </w:rPr>
        <w:sectPr w:rsidR="00AF4A66" w:rsidSect="00AF4A66">
          <w:pgSz w:w="16838" w:h="11906" w:orient="landscape"/>
          <w:pgMar w:top="851" w:right="1134" w:bottom="1276" w:left="1134" w:header="709" w:footer="709" w:gutter="0"/>
          <w:cols w:space="708"/>
          <w:docGrid w:linePitch="360"/>
        </w:sectPr>
      </w:pPr>
    </w:p>
    <w:p w:rsidR="00AF4A66" w:rsidRPr="00AF4A66" w:rsidRDefault="00AF4A66" w:rsidP="00AF4A66">
      <w:pPr>
        <w:tabs>
          <w:tab w:val="clear" w:pos="1134"/>
          <w:tab w:val="left" w:pos="426"/>
          <w:tab w:val="left" w:pos="567"/>
        </w:tabs>
        <w:suppressAutoHyphens/>
        <w:kinsoku/>
        <w:overflowPunct/>
        <w:autoSpaceDE/>
        <w:autoSpaceDN/>
        <w:ind w:firstLine="0"/>
        <w:contextualSpacing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26"/>
          <w:tab w:val="left" w:pos="567"/>
        </w:tabs>
        <w:suppressAutoHyphens/>
        <w:kinsoku/>
        <w:overflowPunct/>
        <w:autoSpaceDE/>
        <w:autoSpaceDN/>
        <w:ind w:firstLine="0"/>
        <w:contextualSpacing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left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  <w:r w:rsidRPr="00AF4A66">
        <w:rPr>
          <w:b/>
          <w:szCs w:val="24"/>
        </w:rPr>
        <w:t>Приложение №2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hanging="2693"/>
        <w:jc w:val="center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Технические характеристики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 xml:space="preserve">«Поставка спецобуви 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>для нужд ЗАО «Топливо-заправочный сервис»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708"/>
        <w:rPr>
          <w:szCs w:val="24"/>
        </w:rPr>
      </w:pP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93"/>
        <w:gridCol w:w="2551"/>
        <w:gridCol w:w="9497"/>
        <w:gridCol w:w="1134"/>
        <w:gridCol w:w="1134"/>
      </w:tblGrid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№ п/п</w:t>
            </w: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Наименование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Технические параметры, размеры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Ед. изм.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Кол-во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Ботинки мужские кожаные летние с жестким композитным </w:t>
            </w:r>
            <w:proofErr w:type="spellStart"/>
            <w:r w:rsidRPr="00AF4A66">
              <w:rPr>
                <w:sz w:val="18"/>
                <w:szCs w:val="18"/>
              </w:rPr>
              <w:t>подноском</w:t>
            </w:r>
            <w:proofErr w:type="spellEnd"/>
            <w:r w:rsidRPr="00AF4A66">
              <w:rPr>
                <w:sz w:val="18"/>
                <w:szCs w:val="18"/>
              </w:rPr>
              <w:t xml:space="preserve"> на </w:t>
            </w:r>
            <w:proofErr w:type="spellStart"/>
            <w:r w:rsidRPr="00AF4A66">
              <w:rPr>
                <w:sz w:val="18"/>
                <w:szCs w:val="18"/>
              </w:rPr>
              <w:t>маслобензостойкой</w:t>
            </w:r>
            <w:proofErr w:type="spellEnd"/>
            <w:r w:rsidRPr="00AF4A66">
              <w:rPr>
                <w:sz w:val="18"/>
                <w:szCs w:val="18"/>
              </w:rPr>
              <w:t xml:space="preserve"> подошве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№15)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Изготовлены методом прямого литья полиуретана и термопластичного полиуретана к заготовке верха обуви. Обеспечивает защиту от нефти, нефтепродуктов, механических воздействий и общих производственных загрязнений.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Материал верха обуви – натуральная кожа толщиной 1,8 мм с отделкой из современных обувных материалов, что обеспечивает необходимые защитные функции обуви и значительно уменьшает массу.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Верхний слой из полиуретана обладает амортизирующими свойствами, гасит ударные нагрузки, а также придает обуви легкость, комфортность и повышенные теплозащитные свойства.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Ходовой слой изготовлен из износостойкого, термостойкого, морозостойкого (−40…+120 °С) термопластичного полиуретана с улучшенным сопротивлением скольжению, стойкостью к деформациям, истиранию.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Подошва – двухслойная, </w:t>
            </w:r>
            <w:proofErr w:type="spellStart"/>
            <w:r w:rsidRPr="00AF4A66">
              <w:rPr>
                <w:sz w:val="18"/>
                <w:szCs w:val="18"/>
              </w:rPr>
              <w:t>маслобензостойкая</w:t>
            </w:r>
            <w:proofErr w:type="spellEnd"/>
            <w:r w:rsidRPr="00AF4A66">
              <w:rPr>
                <w:sz w:val="18"/>
                <w:szCs w:val="18"/>
              </w:rPr>
              <w:t xml:space="preserve"> (устойчива к воздействию химических факторов: нефть, нефтепродукты):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Подошва разработана с учетом современных требований, предъявляемых к специальной обуви относительно внешнего вида и функциональных свойств, имеет спортивную направленность. Рисунок протектора подошвы обеспечивает хорошую </w:t>
            </w:r>
            <w:proofErr w:type="spellStart"/>
            <w:r w:rsidRPr="00AF4A66">
              <w:rPr>
                <w:sz w:val="18"/>
                <w:szCs w:val="18"/>
              </w:rPr>
              <w:t>сцепляемость</w:t>
            </w:r>
            <w:proofErr w:type="spellEnd"/>
            <w:r w:rsidRPr="00AF4A66">
              <w:rPr>
                <w:sz w:val="18"/>
                <w:szCs w:val="18"/>
              </w:rPr>
              <w:t xml:space="preserve"> с поверхностями, глубина протектора составляет 4,5 мм. Обладает эффектом самоочищения.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Для защиты от ударов в носочной части стопы в обуви применяется композитный подносок ударной прочностью 200 Дж (Мун 200) с прокладкой из полиуретана.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Полуглухой</w:t>
            </w:r>
            <w:proofErr w:type="spellEnd"/>
            <w:r w:rsidRPr="00AF4A66">
              <w:rPr>
                <w:sz w:val="18"/>
                <w:szCs w:val="18"/>
              </w:rPr>
              <w:t xml:space="preserve"> клапан-язык из исключает попадание внутрь мелких предметов, брызг, пыли.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Мягкий кант защищает от боковых ударов и обеспечивает комфорт.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 отводит влагу от стопы и обеспечивает комфорт при носке.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Вкладная формованная стелька из полотна и полиуретана отводит влагу от стопы и обеспечивает комфорт при носке.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Колодка имеет оптимальные </w:t>
            </w:r>
            <w:proofErr w:type="spellStart"/>
            <w:r w:rsidRPr="00AF4A66">
              <w:rPr>
                <w:sz w:val="18"/>
                <w:szCs w:val="18"/>
              </w:rPr>
              <w:t>полнотно</w:t>
            </w:r>
            <w:proofErr w:type="spellEnd"/>
            <w:r w:rsidRPr="00AF4A66">
              <w:rPr>
                <w:sz w:val="18"/>
                <w:szCs w:val="18"/>
              </w:rPr>
              <w:t>-размерные характеристики для защитной обуви, эксплуатируемой в летний и весенне-осенний периоды, обеспечивает комфорт и дает возможность работать целый день, не испытывая дискомфорта и усталости.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кожа натуральная и материал.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полотно.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Подносок: композитный материал (Мун 200).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двухслойная, полиуретан / термопластичный полиуретан.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Метод крепления: литьевой.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Высота-15см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Полнота: 9.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019/2011, ТО 8800-17385659-010-2012, к ГОСТ 12.4.137-2001, ГОСТ 28507-</w:t>
            </w:r>
            <w:proofErr w:type="gramStart"/>
            <w:r w:rsidRPr="00AF4A66">
              <w:rPr>
                <w:sz w:val="18"/>
                <w:szCs w:val="18"/>
              </w:rPr>
              <w:t>99,ГОСТ</w:t>
            </w:r>
            <w:proofErr w:type="gramEnd"/>
            <w:r w:rsidRPr="00AF4A66">
              <w:rPr>
                <w:sz w:val="18"/>
                <w:szCs w:val="18"/>
              </w:rPr>
              <w:t xml:space="preserve"> Р 12.4.187-97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35 до 47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163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Полуботинки кожаные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№16)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Швы выполнены двойной строчкой. Подносок и задник </w:t>
            </w:r>
            <w:proofErr w:type="spellStart"/>
            <w:r w:rsidRPr="00AF4A66">
              <w:rPr>
                <w:sz w:val="18"/>
                <w:szCs w:val="18"/>
              </w:rPr>
              <w:t>формоустойчивые</w:t>
            </w:r>
            <w:proofErr w:type="spellEnd"/>
            <w:r w:rsidRPr="00AF4A66">
              <w:rPr>
                <w:sz w:val="18"/>
                <w:szCs w:val="18"/>
              </w:rPr>
              <w:t xml:space="preserve"> из термопластического материала.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натуральная кожа хромового метода дубления.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нетканая устойчивая к истиранию, быстросохнущая, повышенной плотности (150 г/</w:t>
            </w:r>
            <w:proofErr w:type="spellStart"/>
            <w:proofErr w:type="gramStart"/>
            <w:r w:rsidRPr="00AF4A66">
              <w:rPr>
                <w:sz w:val="18"/>
                <w:szCs w:val="18"/>
              </w:rPr>
              <w:t>кв.м</w:t>
            </w:r>
            <w:proofErr w:type="spellEnd"/>
            <w:proofErr w:type="gramEnd"/>
            <w:r w:rsidRPr="00AF4A66">
              <w:rPr>
                <w:sz w:val="18"/>
                <w:szCs w:val="18"/>
              </w:rPr>
              <w:t>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пористый термоэластопласт (ТЭП).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Метод крепления: </w:t>
            </w:r>
            <w:proofErr w:type="spellStart"/>
            <w:r w:rsidRPr="00AF4A66">
              <w:rPr>
                <w:sz w:val="18"/>
                <w:szCs w:val="18"/>
              </w:rPr>
              <w:t>клеепрошивной</w:t>
            </w:r>
            <w:proofErr w:type="spellEnd"/>
            <w:r w:rsidRPr="00AF4A66">
              <w:rPr>
                <w:sz w:val="18"/>
                <w:szCs w:val="18"/>
              </w:rPr>
              <w:t>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Высота-9,5см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017/2011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42-46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4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Сапоги резиновые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№17)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ПВХ.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b/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трикотаж.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b/>
                <w:sz w:val="18"/>
                <w:szCs w:val="18"/>
              </w:rPr>
              <w:t>Утеплитель: вкладной чулок</w:t>
            </w:r>
            <w:r w:rsidRPr="00AF4A66">
              <w:rPr>
                <w:sz w:val="18"/>
                <w:szCs w:val="18"/>
              </w:rPr>
              <w:t xml:space="preserve"> из искусственного меха.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однослойный ПВХ.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Метод крепления: литьевой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Высота- 28 см.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gramStart"/>
            <w:r w:rsidRPr="00AF4A66">
              <w:rPr>
                <w:sz w:val="18"/>
                <w:szCs w:val="18"/>
              </w:rPr>
              <w:t>Маркировка  по</w:t>
            </w:r>
            <w:proofErr w:type="gramEnd"/>
            <w:r w:rsidRPr="00AF4A66">
              <w:rPr>
                <w:sz w:val="18"/>
                <w:szCs w:val="18"/>
              </w:rPr>
              <w:t xml:space="preserve"> ТР ТС 019/2011 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декларации о соответствии ТР ТС 019/2011.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35 до 47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179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Сапоги резиновые с защитным, жестким </w:t>
            </w:r>
            <w:proofErr w:type="spellStart"/>
            <w:r w:rsidRPr="00AF4A66">
              <w:rPr>
                <w:sz w:val="18"/>
                <w:szCs w:val="18"/>
              </w:rPr>
              <w:t>подноском</w:t>
            </w:r>
            <w:proofErr w:type="spellEnd"/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№18)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Сапоги обеспечивают защиту от химических факторов: нефти, нефтепродуктов, растворов кислот (концентрацией до 20%), растворов щелочей (концентрацией до 20%); от воды.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 По антистатическим свойствам соответствует требованиям ГОСТ Р ЕН ИСО 20345-2011 (п. 6.2.2.2).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Подошва имеет повышенную устойчивость к истиранию и ярко выраженный самоочищающийся протектор, способствующий хорошей </w:t>
            </w:r>
            <w:proofErr w:type="spellStart"/>
            <w:r w:rsidRPr="00AF4A66">
              <w:rPr>
                <w:sz w:val="18"/>
                <w:szCs w:val="18"/>
              </w:rPr>
              <w:t>сцепляемости</w:t>
            </w:r>
            <w:proofErr w:type="spellEnd"/>
            <w:r w:rsidRPr="00AF4A66">
              <w:rPr>
                <w:sz w:val="18"/>
                <w:szCs w:val="18"/>
              </w:rPr>
              <w:t xml:space="preserve"> с различными поверхностями.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ПВХ с добавлением нитрильного каучука.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трикотаж.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Подносок: металлический (Мун 200).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Проколозащитная</w:t>
            </w:r>
            <w:proofErr w:type="spellEnd"/>
            <w:r w:rsidRPr="00AF4A66">
              <w:rPr>
                <w:sz w:val="18"/>
                <w:szCs w:val="18"/>
              </w:rPr>
              <w:t xml:space="preserve"> стелька: металлическая (1200 Н).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ПВХ с добавлением нитрильного каучука.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Метод крепления: литьевой.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оливковый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 голенища: сзади – 28,5 см, спереди – 35,5 см.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Полнота: 12.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019/2011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39 до 46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Ботинки кожаные с жестким </w:t>
            </w:r>
            <w:proofErr w:type="spellStart"/>
            <w:r w:rsidRPr="00AF4A66">
              <w:rPr>
                <w:sz w:val="18"/>
                <w:szCs w:val="18"/>
              </w:rPr>
              <w:t>подноском</w:t>
            </w:r>
            <w:proofErr w:type="spellEnd"/>
            <w:r w:rsidRPr="00AF4A66">
              <w:rPr>
                <w:sz w:val="18"/>
                <w:szCs w:val="18"/>
              </w:rPr>
              <w:t xml:space="preserve"> для защиты от повышенных </w:t>
            </w:r>
            <w:proofErr w:type="gramStart"/>
            <w:r w:rsidRPr="00AF4A66">
              <w:rPr>
                <w:sz w:val="18"/>
                <w:szCs w:val="18"/>
              </w:rPr>
              <w:t>температур ,</w:t>
            </w:r>
            <w:proofErr w:type="gramEnd"/>
            <w:r w:rsidRPr="00AF4A66">
              <w:rPr>
                <w:sz w:val="18"/>
                <w:szCs w:val="18"/>
              </w:rPr>
              <w:t xml:space="preserve"> искр и брызг расплавленного металла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№19)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Изготовлены методом литья к заготовке верха обуви промежуточного слоя подошвы из полиуретана с ходовым слоем из резины на основе нитрильного каучука. Обеспечивает защиту от нефти, нефтепродуктов, механических воздействий, растворов щелочей концентрации до 20%, кратковременного (60 с) контакта с поверхностями, нагретыми до температуры 300°С, от искр, брызг расплавленного металла, окалины, от скольжения по </w:t>
            </w:r>
            <w:proofErr w:type="spellStart"/>
            <w:r w:rsidRPr="00AF4A66">
              <w:rPr>
                <w:sz w:val="18"/>
                <w:szCs w:val="18"/>
              </w:rPr>
              <w:t>зажиренным</w:t>
            </w:r>
            <w:proofErr w:type="spellEnd"/>
            <w:r w:rsidRPr="00AF4A66">
              <w:rPr>
                <w:sz w:val="18"/>
                <w:szCs w:val="18"/>
              </w:rPr>
              <w:t xml:space="preserve"> поверхностям, и общих производственных загрязнений.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Материал верха обуви – термоустойчивая водоотталкивающая кожа (юфть) толщиной 2,0 мм.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Подошва – двухслойная, устойчивая к воздействию нефти, нефтепродуктов, щелочей концентрации до 20%, повышенных температур.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Верхний слой из полиуретана обладает амортизирующими свойствами, гасит ударные нагрузки, а также придает обуви легкость, комфортность и повышенные теплозащитные свойства.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Ходовой слой изготовлен из износостойкой, термостойкой (300°С / 60 с), морозостойкой резины на основе нитрильного каучука с улучшенным сопротивлением скольжению, стойкостью к деформациям, истиранию.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Носочная часть имеет дополнительную защиту в виде полиуретановой накладки, предотвращающей механические повреждения обуви и препятствующей проникновению холода.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Для защиты от ударов в носочной части стопы в обуви применяется композитный подносок (Мун 200), имеющий конфигурацию, препятствующую надавливанию верхнего края на стопу, и оборудованный прокладкой из полиуретана.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Рисунок протектора подошвы обеспечивает хорошую </w:t>
            </w:r>
            <w:proofErr w:type="spellStart"/>
            <w:r w:rsidRPr="00AF4A66">
              <w:rPr>
                <w:sz w:val="18"/>
                <w:szCs w:val="18"/>
              </w:rPr>
              <w:t>сцепляемость</w:t>
            </w:r>
            <w:proofErr w:type="spellEnd"/>
            <w:r w:rsidRPr="00AF4A66">
              <w:rPr>
                <w:sz w:val="18"/>
                <w:szCs w:val="18"/>
              </w:rPr>
              <w:t xml:space="preserve"> с обледенелыми и замасленными поверхностями (глубина протектора составляет 5,0 мм). Обладает эффектом самоочищения.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Мягкий кант защищает от боковых ударов и обеспечивает комфорт.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 из спилка подкладочного и обувного объемного ткано-трикотажного полотна с крупной ячейкой, стойкого к истиранию, воздухопроницаемого.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Вкладная стелька из вспененного материала, обеспечивающая комфорт при носке.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Объемная колодка специальной конструкции дает возможность работать целый день, не испытывая дискомфорта и усталости.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Дополнительная накладка из натуральной кожи закрывает глухой клапан, предотвращая таким образом попадание внутрь обуви окалины и брызг расплавленного металла. При производстве ботинок применяются термоустойчивые швейные нити из мета-</w:t>
            </w:r>
            <w:proofErr w:type="spellStart"/>
            <w:r w:rsidRPr="00AF4A66">
              <w:rPr>
                <w:sz w:val="18"/>
                <w:szCs w:val="18"/>
              </w:rPr>
              <w:t>арамидного</w:t>
            </w:r>
            <w:proofErr w:type="spellEnd"/>
            <w:r w:rsidRPr="00AF4A66">
              <w:rPr>
                <w:sz w:val="18"/>
                <w:szCs w:val="18"/>
              </w:rPr>
              <w:t xml:space="preserve"> волокна.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кожа натуральная.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Защитный клапан: кожа натуральная.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спилок подкладочный, материал трикотажный объемный.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Подносок: композитный материал (Мун 200).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двухслойная, полиуретан и нитрильная резина. Выдерживает кратковременное воздействие высоких температур (300°С / 60 с).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Метод крепления: литьевой.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Высота-18см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Полнота: 10.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019/2011,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ГОСТ 12.4.137-2001, ГОСТ 28507-90, ГОСТ Р 12.4.187-97, ГОСТ Р ЕН ИСО 20345-2011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42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4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Полуботинки кожаные женские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№20)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Верх обуви: натуральная кожа.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Подкладка: натуральная подкладочная кожа.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Подошва: однослойный полиуретан.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Метод крепления: литьевой.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Высота-9см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Цвет: бежевый.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Маркировка и упаковка обуви соответствует требованиям ГОСТ 12.4.137-2001, ГОСТ Р 12.4.187-97, ГОСТ 26167-2005 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 каждую пару обуви вложена памятка-инструкция с указанием назначения обуви и условий эксплуатации.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Декларация о соответствии ТР ТС 019/2011, ГОСТ Р 12.4.187-97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35 до 42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11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3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Ботинки кожаные на натуральном меху с жестким композитным </w:t>
            </w:r>
            <w:proofErr w:type="spellStart"/>
            <w:r w:rsidRPr="00AF4A66">
              <w:rPr>
                <w:sz w:val="18"/>
                <w:szCs w:val="18"/>
              </w:rPr>
              <w:t>подноском</w:t>
            </w:r>
            <w:proofErr w:type="spellEnd"/>
            <w:r w:rsidRPr="00AF4A66">
              <w:rPr>
                <w:sz w:val="18"/>
                <w:szCs w:val="18"/>
              </w:rPr>
              <w:t xml:space="preserve"> на </w:t>
            </w:r>
            <w:proofErr w:type="spellStart"/>
            <w:r w:rsidRPr="00AF4A66">
              <w:rPr>
                <w:sz w:val="18"/>
                <w:szCs w:val="18"/>
              </w:rPr>
              <w:t>маслобензостойкой</w:t>
            </w:r>
            <w:proofErr w:type="spellEnd"/>
            <w:r w:rsidRPr="00AF4A66">
              <w:rPr>
                <w:sz w:val="18"/>
                <w:szCs w:val="18"/>
              </w:rPr>
              <w:t xml:space="preserve"> подошве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(фото №21)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 xml:space="preserve">Ботинки из натуральной кожи (толщиной 1,8 - 2,0 мм.); с </w:t>
            </w:r>
            <w:proofErr w:type="spellStart"/>
            <w:r w:rsidRPr="00AF4A66">
              <w:rPr>
                <w:sz w:val="18"/>
                <w:szCs w:val="18"/>
              </w:rPr>
              <w:t>полуглухим</w:t>
            </w:r>
            <w:proofErr w:type="spellEnd"/>
            <w:r w:rsidRPr="00AF4A66">
              <w:rPr>
                <w:sz w:val="18"/>
                <w:szCs w:val="18"/>
              </w:rPr>
              <w:t xml:space="preserve"> клапаном-языком; с мягким кантом; с вкладной стелькой из натурального меха; с внутренним защитным носком из композитного материала (МУН 200Дж), </w:t>
            </w:r>
            <w:proofErr w:type="gramStart"/>
            <w:r w:rsidRPr="00AF4A66">
              <w:rPr>
                <w:sz w:val="18"/>
                <w:szCs w:val="18"/>
              </w:rPr>
              <w:t>с прокладкой</w:t>
            </w:r>
            <w:proofErr w:type="gramEnd"/>
            <w:r w:rsidRPr="00AF4A66">
              <w:rPr>
                <w:sz w:val="18"/>
                <w:szCs w:val="18"/>
              </w:rPr>
              <w:t xml:space="preserve"> препятствующей надавливанию верхнего края на стопу. Подкладка - натуральный мех овчина (высота ворса 12-14 мм). Подошва - двухслойная (устойчивая к воздействию агрессивной среды – нефти, масел, нефтепродуктов, щелочей концентрации до 20%). Верхний слой из полиуретана обладает амортизирующими и повышенными теплозащитными свойствами. Нижний слой изготовлен из износостойкой, морозостойкой, термостойкой (-40°С…+300°С, при </w:t>
            </w:r>
            <w:r w:rsidRPr="00AF4A66">
              <w:rPr>
                <w:sz w:val="18"/>
                <w:szCs w:val="18"/>
              </w:rPr>
              <w:lastRenderedPageBreak/>
              <w:t xml:space="preserve">кратковременном (60 сек.) контакте с нагретой поверхностью) нитрильной резины с улучшенным сопротивлением скольжению, стойкостью к деформациям, истиранию.  Носочная часть имеет дополнительную защиту в виде прилитой полиуретановой накладки. Рисунок протектора подошвы обеспечивает хорошую </w:t>
            </w:r>
            <w:proofErr w:type="spellStart"/>
            <w:r w:rsidRPr="00AF4A66">
              <w:rPr>
                <w:sz w:val="18"/>
                <w:szCs w:val="18"/>
              </w:rPr>
              <w:t>сцепляемость</w:t>
            </w:r>
            <w:proofErr w:type="spellEnd"/>
            <w:r w:rsidRPr="00AF4A66">
              <w:rPr>
                <w:sz w:val="18"/>
                <w:szCs w:val="18"/>
              </w:rPr>
              <w:t xml:space="preserve"> с обледенелыми и замасленными поверхностями (глубина протектора составляет 5,0 мм.). Обладает эффектом самоочищения.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Ботинки </w:t>
            </w:r>
            <w:proofErr w:type="gramStart"/>
            <w:r w:rsidRPr="00AF4A66">
              <w:rPr>
                <w:sz w:val="18"/>
                <w:szCs w:val="18"/>
              </w:rPr>
              <w:t>изготовлены  литьевым</w:t>
            </w:r>
            <w:proofErr w:type="gramEnd"/>
            <w:r w:rsidRPr="00AF4A66">
              <w:rPr>
                <w:sz w:val="18"/>
                <w:szCs w:val="18"/>
              </w:rPr>
              <w:t xml:space="preserve"> методом крепления подошвы из полиуретана с накладкой из резины на основе нитрильного каучука.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Маркировка и упаковка обуви соответствует требованиям ГОСТ 53917-2010.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ГОСТ 12.4.137-2001, ГОСТ 28507-90, ГОСТ Р 12.4.187-97, ГОСТ Р ЕН ИСО 20345-2011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В каждую пару обуви вложена памятка-инструкция с указанием назначения обуви и условий эксплуатации.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Наличие: сертификата соответствия ТР ТС 019/2011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 от 35 до 47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lastRenderedPageBreak/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204</w:t>
            </w:r>
          </w:p>
        </w:tc>
      </w:tr>
    </w:tbl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  <w:r w:rsidRPr="006E17FB">
        <w:rPr>
          <w:b/>
          <w:sz w:val="20"/>
          <w:szCs w:val="20"/>
        </w:rPr>
        <w:t xml:space="preserve">Подтверждаю соответствие </w:t>
      </w:r>
      <w:r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AF4A66" w:rsidRPr="006E17FB" w:rsidTr="00837DAF">
        <w:tc>
          <w:tcPr>
            <w:tcW w:w="3708" w:type="dxa"/>
            <w:shd w:val="clear" w:color="auto" w:fill="auto"/>
          </w:tcPr>
          <w:p w:rsidR="00AF4A66" w:rsidRPr="006E17FB" w:rsidRDefault="00AF4A66" w:rsidP="00837DA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AF4A66" w:rsidRPr="006E17FB" w:rsidRDefault="00AF4A66" w:rsidP="00837D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p w:rsidR="00AF4A66" w:rsidRDefault="00AF4A66" w:rsidP="00AF4A66">
      <w:pPr>
        <w:pStyle w:val="a3"/>
        <w:sectPr w:rsidR="00AF4A66" w:rsidSect="00AF4A66">
          <w:pgSz w:w="16838" w:h="11906" w:orient="landscape"/>
          <w:pgMar w:top="851" w:right="1134" w:bottom="1276" w:left="1134" w:header="709" w:footer="709" w:gutter="0"/>
          <w:cols w:space="708"/>
          <w:docGrid w:linePitch="360"/>
        </w:sect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  <w:r w:rsidRPr="00AF4A66">
        <w:rPr>
          <w:b/>
          <w:szCs w:val="24"/>
        </w:rPr>
        <w:lastRenderedPageBreak/>
        <w:t>Приложение №3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hanging="2693"/>
        <w:jc w:val="center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Технические характеристики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 xml:space="preserve">«Поставка средств индивидуальной защиты 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>для нужд ЗАО «Топливо-заправочный сервис»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708"/>
        <w:rPr>
          <w:szCs w:val="24"/>
        </w:rPr>
      </w:pPr>
    </w:p>
    <w:tbl>
      <w:tblPr>
        <w:tblW w:w="153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93"/>
        <w:gridCol w:w="2551"/>
        <w:gridCol w:w="9497"/>
        <w:gridCol w:w="1134"/>
        <w:gridCol w:w="1134"/>
      </w:tblGrid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№ п/п</w:t>
            </w: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Наименование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Технические параметры, размеры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Ед. изм.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b/>
                <w:szCs w:val="24"/>
              </w:rPr>
            </w:pPr>
            <w:r w:rsidRPr="00AF4A66">
              <w:rPr>
                <w:b/>
                <w:szCs w:val="24"/>
              </w:rPr>
              <w:t>Кол-во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4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Перчатки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 полным полимерным покрытием, </w:t>
            </w:r>
            <w:proofErr w:type="spellStart"/>
            <w:r w:rsidRPr="00AF4A66">
              <w:rPr>
                <w:sz w:val="18"/>
                <w:szCs w:val="18"/>
              </w:rPr>
              <w:t>маслобензостойкие</w:t>
            </w:r>
            <w:proofErr w:type="spellEnd"/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№22)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Перчатки защитные </w:t>
            </w:r>
            <w:proofErr w:type="spellStart"/>
            <w:r w:rsidRPr="00AF4A66">
              <w:rPr>
                <w:sz w:val="18"/>
                <w:szCs w:val="18"/>
              </w:rPr>
              <w:t>маслобензостойкие</w:t>
            </w:r>
            <w:proofErr w:type="spellEnd"/>
            <w:r w:rsidRPr="00AF4A66">
              <w:rPr>
                <w:sz w:val="18"/>
                <w:szCs w:val="18"/>
              </w:rPr>
              <w:t xml:space="preserve">. Покрытие ПВХ (поливинилхлорид) обладают повышенной стойкостью к износу, порезам и проколам. Покрытие полное. У перчаток отличный сухой захват. Специальная </w:t>
            </w:r>
            <w:proofErr w:type="spellStart"/>
            <w:r w:rsidRPr="00AF4A66">
              <w:rPr>
                <w:sz w:val="18"/>
                <w:szCs w:val="18"/>
              </w:rPr>
              <w:t>пеноизоляция</w:t>
            </w:r>
            <w:proofErr w:type="spellEnd"/>
            <w:r w:rsidRPr="00AF4A66">
              <w:rPr>
                <w:sz w:val="18"/>
                <w:szCs w:val="18"/>
              </w:rPr>
              <w:t xml:space="preserve"> обеспечивает теплообмен и способность поглощать пот. Перчатки обеспечивают защиту рук механических воздействий, нетоксичной пыли, воды и растворов нетоксичных веществ, нефти и нефтепродуктов, вредных биологических факторов, растворов кислот (до 70%), общих производственных загрязнений, щелочей (до 70%), токсичных веществ и статического электричества. Поверхность: гладкая. Специальная антибактериальная обработка, </w:t>
            </w:r>
            <w:proofErr w:type="gramStart"/>
            <w:r w:rsidRPr="00AF4A66">
              <w:rPr>
                <w:sz w:val="18"/>
                <w:szCs w:val="18"/>
              </w:rPr>
              <w:t>которая  препятствует</w:t>
            </w:r>
            <w:proofErr w:type="gramEnd"/>
            <w:r w:rsidRPr="00AF4A66">
              <w:rPr>
                <w:sz w:val="18"/>
                <w:szCs w:val="18"/>
              </w:rPr>
              <w:t xml:space="preserve"> размножению бактерий, устраняет неприятный запах, предотвращает раздражение кожи рук. Материал основы – хлопковое джерси.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Перчатки имеют следующие технические характеристики: Износоустойчивость  3 (среднее число циклов до разрыва не менее 8000), Устойчивость к разрезам 3 (минимум средний индекс 10.0), Прочность на разрыв 4 (минимум 74 Н), Устойчивость к проколу 1 (минимум 20 Н), Химическая стойкость: кислота и щелочи (20 - 80%, Температурный режим эксплуатации: от -15°С до +65°С.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темно-синий.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Сертификат соответствия ТР ТС 019/2011.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  <w:lang w:val="en-US"/>
              </w:rPr>
            </w:pPr>
            <w:r w:rsidRPr="00AF4A66">
              <w:rPr>
                <w:sz w:val="18"/>
                <w:szCs w:val="18"/>
              </w:rPr>
              <w:t>ГОСТ</w:t>
            </w:r>
            <w:r w:rsidRPr="00AF4A66">
              <w:rPr>
                <w:sz w:val="18"/>
                <w:szCs w:val="18"/>
                <w:lang w:val="en-US"/>
              </w:rPr>
              <w:t xml:space="preserve"> </w:t>
            </w:r>
            <w:r w:rsidRPr="00AF4A66">
              <w:rPr>
                <w:sz w:val="18"/>
                <w:szCs w:val="18"/>
              </w:rPr>
              <w:t>Р</w:t>
            </w:r>
            <w:r w:rsidRPr="00AF4A66">
              <w:rPr>
                <w:sz w:val="18"/>
                <w:szCs w:val="18"/>
                <w:lang w:val="en-US"/>
              </w:rPr>
              <w:t xml:space="preserve"> 12.4.252-2013, EN 388, EN 1149, EN 420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Размеры: 11.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386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4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Перчатки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с защитным покрытием </w:t>
            </w:r>
            <w:proofErr w:type="spellStart"/>
            <w:r w:rsidRPr="00AF4A66">
              <w:rPr>
                <w:sz w:val="18"/>
                <w:szCs w:val="18"/>
              </w:rPr>
              <w:t>нефтеморозостойкие</w:t>
            </w:r>
            <w:proofErr w:type="spellEnd"/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№23)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Перчатки-краги защитные от пониженных температур: морозоустойчивые (до -40°С). </w:t>
            </w:r>
            <w:proofErr w:type="spellStart"/>
            <w:r w:rsidRPr="00AF4A66">
              <w:rPr>
                <w:sz w:val="18"/>
                <w:szCs w:val="18"/>
              </w:rPr>
              <w:t>Маслобензостойкие</w:t>
            </w:r>
            <w:proofErr w:type="spellEnd"/>
            <w:r w:rsidRPr="00AF4A66">
              <w:rPr>
                <w:sz w:val="18"/>
                <w:szCs w:val="18"/>
              </w:rPr>
              <w:t xml:space="preserve">. Покрытие ПВХ (поливинилхлорид) обладают повышенной стойкостью к износу, порезам и проколам. Покрытие полное. У перчаток отличный сухой захват. Специальная </w:t>
            </w:r>
            <w:proofErr w:type="spellStart"/>
            <w:r w:rsidRPr="00AF4A66">
              <w:rPr>
                <w:sz w:val="18"/>
                <w:szCs w:val="18"/>
              </w:rPr>
              <w:t>пеноизоляция</w:t>
            </w:r>
            <w:proofErr w:type="spellEnd"/>
            <w:r w:rsidRPr="00AF4A66">
              <w:rPr>
                <w:sz w:val="18"/>
                <w:szCs w:val="18"/>
              </w:rPr>
              <w:t xml:space="preserve"> обеспечивает теплообмен и поглощать пот. Обеспечивают защиту рук механических воздействий, нетоксичной пыли, воды и растворов нетоксичных веществ, нефти и нефтепродуктов, вредных биологических факторов, пониженных температур, растворов кислот (до 70%), общих производственных загрязнений, щелочей (до 70%), токсичных веществ. Поверхность: гладкая. Специальная антибактериальная обработка, </w:t>
            </w:r>
            <w:proofErr w:type="gramStart"/>
            <w:r w:rsidRPr="00AF4A66">
              <w:rPr>
                <w:sz w:val="18"/>
                <w:szCs w:val="18"/>
              </w:rPr>
              <w:t>которая  препятствует</w:t>
            </w:r>
            <w:proofErr w:type="gramEnd"/>
            <w:r w:rsidRPr="00AF4A66">
              <w:rPr>
                <w:sz w:val="18"/>
                <w:szCs w:val="18"/>
              </w:rPr>
              <w:t xml:space="preserve"> размножению бактерий, устраняет неприятный запах, предотвращает раздражение кожи рук. Ворсовая подкладка, сохраняющая руки сухими и теплыми. </w:t>
            </w:r>
            <w:proofErr w:type="gramStart"/>
            <w:r w:rsidRPr="00AF4A66">
              <w:rPr>
                <w:sz w:val="18"/>
                <w:szCs w:val="18"/>
              </w:rPr>
              <w:t>Яркий оранжевый цвет</w:t>
            </w:r>
            <w:proofErr w:type="gramEnd"/>
            <w:r w:rsidRPr="00AF4A66">
              <w:rPr>
                <w:sz w:val="18"/>
                <w:szCs w:val="18"/>
              </w:rPr>
              <w:t xml:space="preserve"> обеспечивающий дополнительную безопасность во время работы.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Длина-300мм.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Перчатки имеют следующие технические характеристики: Износоустойчивость  3 (среднее число циклов до разрыва не менее 8000), Устойчивость к разрезам 3 (минимум средний индекс 10.0), Прочность на разрыв 4 (минимум 74 Н), Устойчивость к проколу 1 (минимум 20 Н), Химическая стойкость: кислота и щелочи (20 - 80%, Температурный режим эксплуатации: от -40°С до 0°С (осень - зима).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оранжевый.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сертификата соответствия ТР ТС 019/2011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  <w:lang w:val="en-US"/>
              </w:rPr>
            </w:pPr>
            <w:r w:rsidRPr="00AF4A66">
              <w:rPr>
                <w:sz w:val="18"/>
                <w:szCs w:val="18"/>
                <w:lang w:val="en-US"/>
              </w:rPr>
              <w:t>EN 388, EN 374, EN 511, EN 420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  <w:lang w:val="en-US"/>
              </w:rPr>
            </w:pPr>
            <w:r w:rsidRPr="00AF4A66">
              <w:rPr>
                <w:sz w:val="18"/>
                <w:szCs w:val="18"/>
              </w:rPr>
              <w:t>Размеры</w:t>
            </w:r>
            <w:r w:rsidRPr="00AF4A66">
              <w:rPr>
                <w:sz w:val="18"/>
                <w:szCs w:val="18"/>
                <w:lang w:val="en-US"/>
              </w:rPr>
              <w:t>: 10.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688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4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Рукавицы меховые с кожаным наладонником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(фото №24)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Рукавицы предназначены для защиты рук от низких температур. Выполнены из плотной ткани на подкладке из меховой овчины с кожаным наладонником. Подкладка рукавиц изготовлена из натуральной меховой овчины с высотой волосяного покрова 9 мм. Ткань верха - </w:t>
            </w:r>
            <w:proofErr w:type="gramStart"/>
            <w:r w:rsidRPr="00AF4A66">
              <w:rPr>
                <w:sz w:val="18"/>
                <w:szCs w:val="18"/>
              </w:rPr>
              <w:t>плотная  хлопчатобумажная</w:t>
            </w:r>
            <w:proofErr w:type="gramEnd"/>
            <w:r w:rsidRPr="00AF4A66">
              <w:rPr>
                <w:sz w:val="18"/>
                <w:szCs w:val="18"/>
              </w:rPr>
              <w:t xml:space="preserve"> ткань особой прочности. Наладонники - натуральная кожа однородная по толщине.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 меховой подкладки рукавиц соответствует размеру верха.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Наличие декларации о соответствии ТР ТС 017/2011.</w:t>
            </w:r>
          </w:p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 черный.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ОСТ 17-174-72 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Размеры</w:t>
            </w:r>
            <w:r w:rsidRPr="00AF4A66">
              <w:rPr>
                <w:sz w:val="18"/>
                <w:szCs w:val="18"/>
                <w:lang w:val="en-US"/>
              </w:rPr>
              <w:t xml:space="preserve">: </w:t>
            </w:r>
            <w:r w:rsidRPr="00AF4A66">
              <w:rPr>
                <w:sz w:val="18"/>
                <w:szCs w:val="18"/>
              </w:rPr>
              <w:t>27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пара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143</w:t>
            </w:r>
          </w:p>
        </w:tc>
      </w:tr>
      <w:tr w:rsidR="00AF4A66" w:rsidRPr="00AF4A66" w:rsidTr="00837DAF">
        <w:tc>
          <w:tcPr>
            <w:tcW w:w="993" w:type="dxa"/>
          </w:tcPr>
          <w:p w:rsidR="00AF4A66" w:rsidRPr="00AF4A66" w:rsidRDefault="00AF4A66" w:rsidP="00AF4A66">
            <w:pPr>
              <w:numPr>
                <w:ilvl w:val="0"/>
                <w:numId w:val="14"/>
              </w:numPr>
              <w:tabs>
                <w:tab w:val="clear" w:pos="1134"/>
              </w:tabs>
              <w:suppressAutoHyphens/>
              <w:kinsoku/>
              <w:overflowPunct/>
              <w:autoSpaceDE/>
              <w:autoSpaceDN/>
              <w:spacing w:after="200" w:line="276" w:lineRule="auto"/>
              <w:ind w:left="786"/>
              <w:contextualSpacing/>
              <w:jc w:val="center"/>
              <w:rPr>
                <w:b/>
                <w:szCs w:val="24"/>
              </w:rPr>
            </w:pPr>
          </w:p>
        </w:tc>
        <w:tc>
          <w:tcPr>
            <w:tcW w:w="2551" w:type="dxa"/>
          </w:tcPr>
          <w:p w:rsidR="00AF4A66" w:rsidRPr="00AF4A66" w:rsidRDefault="00AF4A66" w:rsidP="00AF4A66">
            <w:pPr>
              <w:shd w:val="clear" w:color="auto" w:fill="FFFFFF"/>
              <w:tabs>
                <w:tab w:val="clear" w:pos="1134"/>
              </w:tabs>
              <w:kinsoku/>
              <w:overflowPunct/>
              <w:autoSpaceDE/>
              <w:autoSpaceDN/>
              <w:spacing w:line="288" w:lineRule="atLeast"/>
              <w:ind w:firstLine="0"/>
              <w:jc w:val="left"/>
              <w:outlineLvl w:val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Каска защитная с текстильным оголовьем белая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left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 xml:space="preserve"> (фото №25)</w:t>
            </w:r>
          </w:p>
        </w:tc>
        <w:tc>
          <w:tcPr>
            <w:tcW w:w="9497" w:type="dxa"/>
          </w:tcPr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Каска защитная,</w:t>
            </w:r>
            <w:r w:rsidRPr="00AF4A66">
              <w:rPr>
                <w:rFonts w:ascii="Calibri" w:hAnsi="Calibri"/>
                <w:sz w:val="18"/>
                <w:szCs w:val="18"/>
              </w:rPr>
              <w:t xml:space="preserve"> к</w:t>
            </w:r>
            <w:r w:rsidRPr="00AF4A66">
              <w:rPr>
                <w:sz w:val="18"/>
                <w:szCs w:val="18"/>
              </w:rPr>
              <w:t>онструкция: изготовлена из полиэтилена, оборудована системой вентиляции и слотами (на каждой стороне) для крепления наушников и защитного щитка. Снабжена текстильным оголовьем с шестью точками крепления, предусмотрена легкая регулировка по размеру головы (52–61). Оголовье имеет кожаную сменную вставку для поглощения пота. Каску можно комплектовать наушниками, щитком и очками.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Защитные свойства: защищает от механических воздействий, электрического тока напряжением до 440 В, обладает высокой амортизацией удара.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Температурный режим: от −50 до +50 °С.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Цвет: белый.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ТР ТС 019/2011</w:t>
            </w:r>
          </w:p>
          <w:p w:rsidR="00AF4A66" w:rsidRPr="00AF4A66" w:rsidRDefault="00AF4A66" w:rsidP="00AF4A66">
            <w:pPr>
              <w:tabs>
                <w:tab w:val="clear" w:pos="1134"/>
                <w:tab w:val="left" w:pos="3960"/>
              </w:tabs>
              <w:kinsoku/>
              <w:overflowPunct/>
              <w:autoSpaceDE/>
              <w:autoSpaceDN/>
              <w:ind w:firstLine="0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EN 397</w:t>
            </w:r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proofErr w:type="spellStart"/>
            <w:r w:rsidRPr="00AF4A66">
              <w:rPr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1134" w:type="dxa"/>
          </w:tcPr>
          <w:p w:rsidR="00AF4A66" w:rsidRPr="00AF4A66" w:rsidRDefault="00AF4A66" w:rsidP="00AF4A66">
            <w:pPr>
              <w:tabs>
                <w:tab w:val="clear" w:pos="1134"/>
              </w:tabs>
              <w:kinsoku/>
              <w:overflowPunct/>
              <w:autoSpaceDE/>
              <w:autoSpaceDN/>
              <w:spacing w:after="200" w:line="276" w:lineRule="auto"/>
              <w:ind w:firstLine="0"/>
              <w:jc w:val="center"/>
              <w:rPr>
                <w:sz w:val="18"/>
                <w:szCs w:val="18"/>
              </w:rPr>
            </w:pPr>
            <w:r w:rsidRPr="00AF4A66">
              <w:rPr>
                <w:sz w:val="18"/>
                <w:szCs w:val="18"/>
              </w:rPr>
              <w:t>25</w:t>
            </w:r>
          </w:p>
        </w:tc>
      </w:tr>
    </w:tbl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  <w:bookmarkStart w:id="4" w:name="_Hlk10111408"/>
      <w:r w:rsidRPr="006E17FB">
        <w:rPr>
          <w:b/>
          <w:sz w:val="20"/>
          <w:szCs w:val="20"/>
        </w:rPr>
        <w:t xml:space="preserve">Подтверждаю соответствие </w:t>
      </w:r>
      <w:r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AF4A66" w:rsidRPr="006E17FB" w:rsidTr="00837DAF">
        <w:tc>
          <w:tcPr>
            <w:tcW w:w="3708" w:type="dxa"/>
            <w:shd w:val="clear" w:color="auto" w:fill="auto"/>
          </w:tcPr>
          <w:p w:rsidR="00AF4A66" w:rsidRPr="006E17FB" w:rsidRDefault="00AF4A66" w:rsidP="00837DA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AF4A66" w:rsidRPr="006E17FB" w:rsidRDefault="00AF4A66" w:rsidP="00837D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bookmarkEnd w:id="4"/>
    <w:p w:rsidR="00AF4A66" w:rsidRDefault="00AF4A66" w:rsidP="00AF4A66">
      <w:pPr>
        <w:pStyle w:val="a3"/>
        <w:sectPr w:rsidR="00AF4A66" w:rsidSect="00AF4A66">
          <w:pgSz w:w="16838" w:h="11906" w:orient="landscape"/>
          <w:pgMar w:top="851" w:right="1134" w:bottom="1276" w:left="1134" w:header="709" w:footer="709" w:gutter="0"/>
          <w:cols w:space="708"/>
          <w:docGrid w:linePitch="360"/>
        </w:sect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b/>
          <w:szCs w:val="24"/>
        </w:rPr>
      </w:pPr>
      <w:r w:rsidRPr="00AF4A66">
        <w:rPr>
          <w:b/>
          <w:szCs w:val="24"/>
        </w:rPr>
        <w:lastRenderedPageBreak/>
        <w:t>Приложение №4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left="2693" w:hanging="2693"/>
        <w:jc w:val="center"/>
        <w:rPr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 xml:space="preserve">«Поставка спецодежды, спецобуви и средств индивидуальной защиты 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>для нужд ЗАО «Топливо-заправочный сервис»</w:t>
      </w: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</w:p>
    <w:p w:rsidR="00AF4A66" w:rsidRPr="00AF4A66" w:rsidRDefault="00AF4A66" w:rsidP="00AF4A66">
      <w:pPr>
        <w:tabs>
          <w:tab w:val="clear" w:pos="1134"/>
        </w:tabs>
        <w:suppressAutoHyphens/>
        <w:kinsoku/>
        <w:overflowPunct/>
        <w:autoSpaceDE/>
        <w:autoSpaceDN/>
        <w:ind w:firstLine="0"/>
        <w:jc w:val="center"/>
        <w:rPr>
          <w:b/>
          <w:szCs w:val="24"/>
        </w:rPr>
      </w:pPr>
      <w:r w:rsidRPr="00AF4A66">
        <w:rPr>
          <w:b/>
          <w:szCs w:val="24"/>
        </w:rPr>
        <w:t>«Эмблемы, эскизы, фотографии продукции ЗАО «Топливо-заправочный сервис»</w:t>
      </w:r>
    </w:p>
    <w:p w:rsidR="00AF4A66" w:rsidRPr="00AF4A66" w:rsidRDefault="00AF4A66" w:rsidP="00AF4A66">
      <w:pPr>
        <w:keepNext/>
        <w:tabs>
          <w:tab w:val="clear" w:pos="1134"/>
        </w:tabs>
        <w:kinsoku/>
        <w:overflowPunct/>
        <w:autoSpaceDE/>
        <w:autoSpaceDN/>
        <w:ind w:left="3198" w:hanging="3198"/>
        <w:jc w:val="center"/>
        <w:outlineLvl w:val="0"/>
        <w:rPr>
          <w:rFonts w:ascii="Arial" w:hAnsi="Arial" w:cs="Arial"/>
          <w:b/>
          <w:szCs w:val="20"/>
        </w:rPr>
      </w:pPr>
      <w:r w:rsidRPr="00AF4A66">
        <w:rPr>
          <w:rFonts w:ascii="Arial" w:hAnsi="Arial" w:cs="Arial"/>
          <w:b/>
          <w:szCs w:val="20"/>
        </w:rPr>
        <w:lastRenderedPageBreak/>
        <w:t>Эскиз №1</w:t>
      </w:r>
    </w:p>
    <w:p w:rsidR="00AF4A66" w:rsidRPr="00AF4A66" w:rsidRDefault="00AF4A66" w:rsidP="00AF4A66">
      <w:pPr>
        <w:keepNext/>
        <w:tabs>
          <w:tab w:val="clear" w:pos="1134"/>
        </w:tabs>
        <w:kinsoku/>
        <w:overflowPunct/>
        <w:autoSpaceDE/>
        <w:autoSpaceDN/>
        <w:ind w:left="3198" w:hanging="3198"/>
        <w:jc w:val="left"/>
        <w:outlineLvl w:val="0"/>
        <w:rPr>
          <w:rFonts w:ascii="Arial" w:hAnsi="Arial" w:cs="Arial"/>
          <w:b/>
          <w:szCs w:val="20"/>
        </w:rPr>
      </w:pPr>
      <w:r w:rsidRPr="00AF4A66">
        <w:rPr>
          <w:rFonts w:ascii="Arial" w:hAnsi="Arial" w:cs="Arial"/>
          <w:b/>
          <w:szCs w:val="20"/>
        </w:rPr>
        <w:t>ЗАРИСОВКА И ОПИСАНИЕ ХУДОЖЕСТВЕННО – ТЕХНИЧЕСКОГО ОФОРМЛЕНИЯ ОБРАЗЦА МОДЕЛИ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center"/>
        <w:rPr>
          <w:rFonts w:ascii="Arial" w:hAnsi="Arial" w:cs="Arial"/>
          <w:b/>
          <w:szCs w:val="24"/>
        </w:rPr>
      </w:pPr>
      <w:r w:rsidRPr="00AF4A66">
        <w:rPr>
          <w:rFonts w:ascii="Arial" w:hAnsi="Arial" w:cs="Arial"/>
          <w:b/>
          <w:noProof/>
          <w:szCs w:val="24"/>
        </w:rPr>
        <w:drawing>
          <wp:inline distT="0" distB="0" distL="0" distR="0">
            <wp:extent cx="6124575" cy="8667750"/>
            <wp:effectExtent l="0" t="0" r="9525" b="0"/>
            <wp:docPr id="6" name="Рисунок 6" descr="Костюм мужской летний сигнальный ТЕРМИНАЛ 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стюм мужской летний сигнальный ТЕРМИНАЛ 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46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t>Эскиз №1</w:t>
      </w:r>
    </w:p>
    <w:p w:rsidR="00AF4A66" w:rsidRPr="00AF4A66" w:rsidRDefault="00AF4A66" w:rsidP="00AF4A66">
      <w:pPr>
        <w:tabs>
          <w:tab w:val="clear" w:pos="1134"/>
          <w:tab w:val="left" w:pos="4346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Костюм летний для работников гражданской авиации (из тканей с антистатической нитью)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br w:type="page"/>
      </w: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"http://www.technoavia.ru/img/product_images/1871.jpg?sc=model_standart"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</w:instrText>
      </w:r>
      <w:r w:rsidR="001A4491">
        <w:rPr>
          <w:szCs w:val="24"/>
        </w:rPr>
        <w:instrText>www.technoavia.ru/img/product_images/1871.jpg?sc=model_standart"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Костюм мужской летний «Секьюрити»" style="width:164.25pt;height:450pt">
            <v:imagedata r:id="rId10" r:href="rId11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 w:cs="Arial"/>
          <w:szCs w:val="24"/>
        </w:rPr>
      </w:pPr>
      <w:r w:rsidRPr="00AF4A66">
        <w:rPr>
          <w:szCs w:val="24"/>
        </w:rPr>
        <w:t>Костюм летний (брюки, пиджак)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t xml:space="preserve">  </w:t>
      </w: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"http://www.technoavia.ru/img/product_images/2190_1.png?sc=model_standart"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"http://www.technoavia.ru/img/product_images/2190_1.png?sc=model_standart"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26" type="#_x0000_t75" alt="Жилет сигнальный повышенной  видимости «Габарит-4» (флуоресцентный желтый)" style="width:138.75pt;height:450pt">
            <v:imagedata r:id="rId12" r:href="rId13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</w:t>
      </w:r>
    </w:p>
    <w:p w:rsidR="00AF4A66" w:rsidRPr="00AF4A66" w:rsidRDefault="00AF4A66" w:rsidP="00AF4A66">
      <w:pPr>
        <w:tabs>
          <w:tab w:val="clear" w:pos="1134"/>
          <w:tab w:val="left" w:pos="3960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Жилет </w:t>
      </w:r>
      <w:proofErr w:type="gramStart"/>
      <w:r w:rsidRPr="00AF4A66">
        <w:rPr>
          <w:szCs w:val="24"/>
        </w:rPr>
        <w:t>сигнальный  светоотражающий</w:t>
      </w:r>
      <w:proofErr w:type="gramEnd"/>
      <w:r w:rsidRPr="00AF4A66">
        <w:rPr>
          <w:szCs w:val="24"/>
        </w:rPr>
        <w:t xml:space="preserve">  2 класс защиты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"http://www.technoavia.ru/img/product_images/4397.jpg?sc=model_standart"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"http://www.technoavia.ru/img/product_images/4397.jpg?sc=model_standart" \* MERGEFORMA</w:instrText>
      </w:r>
      <w:r w:rsidR="001A4491">
        <w:rPr>
          <w:szCs w:val="24"/>
        </w:rPr>
        <w:instrText>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27" type="#_x0000_t75" alt="Костюм мужской летний «Техно»" style="width:213pt;height:450pt">
            <v:imagedata r:id="rId14" r:href="rId15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№3</w:t>
      </w:r>
    </w:p>
    <w:p w:rsidR="00AF4A66" w:rsidRPr="00AF4A66" w:rsidRDefault="00AF4A66" w:rsidP="00AF4A66">
      <w:pPr>
        <w:tabs>
          <w:tab w:val="clear" w:pos="1134"/>
          <w:tab w:val="left" w:pos="3960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Костюм летний из смешанных тканей для защиты от общих производственных загрязнений и механических воздействий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"http://www.technoavia.ru/img/product_images/5008.jpg?sc=model_standart"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</w:instrText>
      </w:r>
      <w:r w:rsidR="001A4491">
        <w:rPr>
          <w:szCs w:val="24"/>
        </w:rPr>
        <w:instrText xml:space="preserve">  "http://www.technoavia.ru/img/product_images/5008.jpg?sc=model_standart"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28" type="#_x0000_t75" alt="ÐÐ¾ÑÑÑÐ¼ Ð¼ÑÐ¶ÑÐºÐ¾Ð¹ Ð´Ð»Ñ Ð·Ð°ÑÐ¸ÑÑ Ð¾ÑÂ ÑÐµÑÐ¼Ð¸ÑÐµÑÐºÐ¸Ñ ÑÐ¸ÑÐºÐ¾Ð² ÑÐ»ÐµÐºÑÑÐ¸ÑÐµÑÐºÐ¾Ð¹ Ð´ÑÐ³Ð¸ (035-1)" style="width:164.25pt;height:450pt">
            <v:imagedata r:id="rId16" r:href="rId17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№4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Костюм рабочий для электротехнического персонала, устойчивый к воздействию электрической дуги 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"http://www.technoavia.ru/img/product_images/4824_1.png?sc=model_standart"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"http://www.technoavia.ru/img/product_images/4824_1.png?sc=model_standart"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29" type="#_x0000_t75" style="width:181.5pt;height:450pt">
            <v:imagedata r:id="rId18" r:href="rId19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№5</w:t>
      </w:r>
    </w:p>
    <w:p w:rsidR="00AF4A66" w:rsidRPr="00AF4A66" w:rsidRDefault="00AF4A66" w:rsidP="00AF4A66">
      <w:pPr>
        <w:tabs>
          <w:tab w:val="clear" w:pos="1134"/>
          <w:tab w:val="left" w:pos="3960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Костюм летний из огнестойких материалов для защиты от повышенных температур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noProof/>
          <w:szCs w:val="24"/>
        </w:rPr>
        <w:lastRenderedPageBreak/>
        <w:drawing>
          <wp:inline distT="0" distB="0" distL="0" distR="0">
            <wp:extent cx="6181725" cy="8734425"/>
            <wp:effectExtent l="0" t="0" r="9525" b="9525"/>
            <wp:docPr id="5" name="Рисунок 5" descr="Кепи-бейсболка 6 клинь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епи-бейсболка 6 клиньев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Эскиз №2 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Кепи-бейсболка сигнальная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"http://www.technoavia.ru/img/product_images/1974.jpg?sc=model_standart"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"http://www.technoavia.ru/img/product_images/1974.jpg?sc=model_standart" \* MERGEFORM</w:instrText>
      </w:r>
      <w:r w:rsidR="001A4491">
        <w:rPr>
          <w:szCs w:val="24"/>
        </w:rPr>
        <w:instrText>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0" type="#_x0000_t75" alt="Сорочка мужская «Охранник» с длинным рукавом, голубая с синей отделкой" style="width:253.5pt;height:450pt">
            <v:imagedata r:id="rId21" r:href="rId22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№6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Рубашка х/б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"http://www.technoavia.ru/img/product_images/2511.jpg?sc=model_standart"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"http://www.technoavia.ru/img/product_images/2511.jpg?sc=model_standart"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1" type="#_x0000_t75" alt="Плащ мужской сигнальный «Абсолют»  (флуоресцентный оранжевый с темно-синим)" style="width:162.75pt;height:450pt">
            <v:imagedata r:id="rId23" r:href="rId24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№7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Плащ влагозащитный сигнальный 3 класса защиты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"http://www.technoavia.ru/img/product_images/2472.jpg?sc=model_standart"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 xml:space="preserve">INCLUDEPICTURE  "http://www.technoavia.ru/img/product_images/2472.jpg?sc=model_standart" </w:instrText>
      </w:r>
      <w:r w:rsidR="001A4491">
        <w:rPr>
          <w:szCs w:val="24"/>
        </w:rPr>
        <w:instrText>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2" type="#_x0000_t75" alt="Футболка х/б (синяя)" style="width:300pt;height:447.75pt">
            <v:imagedata r:id="rId25" r:href="rId26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№8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Футболка х/б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"http://www.technoavia.ru/img/product_images/4451.jpg?sc=model_standart"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"http://www.technoavia.ru/img/product_images/4451.jpg?sc=model_standart"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3" type="#_x0000_t75" alt="Халат женский «Бьянка-2»" style="width:153pt;height:450pt">
            <v:imagedata r:id="rId27" r:href="rId28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1332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№9</w:t>
      </w:r>
      <w:r w:rsidRPr="00AF4A66">
        <w:rPr>
          <w:szCs w:val="24"/>
        </w:rPr>
        <w:tab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Халат женский из смесовых тканей (белый)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"http://www.technoavia.ru/img/product_images/1378.jpg?sc=model_standart"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"http://www.technoavia.ru/img/product_images/1378.jpg?sc=model_standart"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4" type="#_x0000_t75" alt="Халат женский цветной (длинный рукав, бирюзовый)" style="width:125.25pt;height:450pt">
            <v:imagedata r:id="rId29" r:href="rId30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1332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№10</w:t>
      </w:r>
      <w:r w:rsidRPr="00AF4A66">
        <w:rPr>
          <w:szCs w:val="24"/>
        </w:rPr>
        <w:tab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Халат женский из смесовых тканей (бирюзовый)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"http://www.technoavia.ru/img/product_images/4576.jpg?sc=model_standart"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"http://www.technoavia.ru/img/product_images/4576.jpg?sc=model_standart"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5" type="#_x0000_t75" alt="Жилет утепленный «СП»" style="width:176.25pt;height:450pt">
            <v:imagedata r:id="rId31" r:href="rId32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№11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Жилет утепленный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"http://www.technoavia.ru/img/product_images/1582.jpg?sc=model_standart"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</w:instrText>
      </w:r>
      <w:r w:rsidR="001A4491">
        <w:rPr>
          <w:szCs w:val="24"/>
        </w:rPr>
        <w:instrText>DEPICTURE  "http://www.technoavia.ru/img/product_images/1582.jpg?sc=model_standart"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6" type="#_x0000_t75" alt="Шапка-ушанка «Норд»" style="width:300pt;height:373.5pt">
            <v:imagedata r:id="rId33" r:href="rId34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№12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Шапка-ушанка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"http://www.technoavia.ru/img/product_images/4737.jpg?sc=model_standart"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</w:instrText>
      </w:r>
      <w:r w:rsidR="001A4491">
        <w:rPr>
          <w:szCs w:val="24"/>
        </w:rPr>
        <w:instrText>E  "http://www.technoavia.ru/img/product_images/4737.jpg?sc=model_standart"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7" type="#_x0000_t75" alt="Ð¨Ð°Ð¿ÐºÐ° Ð²ÑÐ·Ð°Ð½Ð°Ñ Ð´Ð²Ð¾Ð¹Ð½Ð°Ñ" style="width:300pt;height:375pt">
            <v:imagedata r:id="rId35" r:href="rId36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№13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Шапка вязаная двойная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noProof/>
          <w:szCs w:val="24"/>
        </w:rPr>
        <w:lastRenderedPageBreak/>
        <w:drawing>
          <wp:inline distT="0" distB="0" distL="0" distR="0">
            <wp:extent cx="6210300" cy="8782050"/>
            <wp:effectExtent l="0" t="0" r="0" b="0"/>
            <wp:docPr id="4" name="Рисунок 4" descr="24bbb601-aaec-4f7d-b1f7-10a99bbe7678Куртка мужская утепленная сигнальная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4bbb601-aaec-4f7d-b1f7-10a99bbe7678Куртка мужская утепленная сигнальная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Эскиз №3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Куртка для работников гражданской авиации на утеплителе объёмном синтетическом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rFonts w:ascii="Arial" w:hAnsi="Arial" w:cs="Arial"/>
          <w:szCs w:val="24"/>
        </w:rPr>
      </w:pPr>
      <w:r w:rsidRPr="00AF4A66">
        <w:rPr>
          <w:rFonts w:ascii="Arial" w:hAnsi="Arial" w:cs="Arial"/>
          <w:noProof/>
          <w:szCs w:val="24"/>
        </w:rPr>
        <w:lastRenderedPageBreak/>
        <w:drawing>
          <wp:inline distT="0" distB="0" distL="0" distR="0">
            <wp:extent cx="5124450" cy="8820150"/>
            <wp:effectExtent l="0" t="0" r="0" b="0"/>
            <wp:docPr id="3" name="Рисунок 3" descr="Полукомбинезон мужской утепленный сигнальный 2 класс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Полукомбинезон мужской утепленный сигнальный 2 класса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Эскиз №4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proofErr w:type="spellStart"/>
      <w:r w:rsidRPr="00AF4A66">
        <w:rPr>
          <w:szCs w:val="24"/>
        </w:rPr>
        <w:t>Полукомбенизон</w:t>
      </w:r>
      <w:proofErr w:type="spellEnd"/>
      <w:r w:rsidRPr="00AF4A66">
        <w:rPr>
          <w:szCs w:val="24"/>
        </w:rPr>
        <w:t xml:space="preserve"> утепленный для работников гражданской авиации 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"http://www.technoavia.ru/img/product_images/1223.jpg?sc=model_standart"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"http://www.technoavia.ru/img/product_images/1223.jpg?sc=model_standa</w:instrText>
      </w:r>
      <w:r w:rsidR="001A4491">
        <w:rPr>
          <w:szCs w:val="24"/>
        </w:rPr>
        <w:instrText>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8" type="#_x0000_t75" alt="Белье мужское утепленное с начесом «Камыш»" style="width:142.5pt;height:450pt">
            <v:imagedata r:id="rId39" r:href="rId40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№14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Белье нательное утепленное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"http://www.technoavia.ru/img/product_images/3775.jpg?sc=model_standart"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"http://www.technoavia.ru/img/product_images/3775.jpg?sc=mo</w:instrText>
      </w:r>
      <w:r w:rsidR="001A4491">
        <w:rPr>
          <w:szCs w:val="24"/>
        </w:rPr>
        <w:instrText>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39" type="#_x0000_t75" alt="Ботинки мужские кожаные  Неогард-Лайт®" style="width:300pt;height:244.5pt">
            <v:imagedata r:id="rId41" r:href="rId42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№15</w:t>
      </w:r>
    </w:p>
    <w:p w:rsidR="00AF4A66" w:rsidRPr="00AF4A66" w:rsidRDefault="00AF4A66" w:rsidP="00AF4A66">
      <w:pPr>
        <w:tabs>
          <w:tab w:val="clear" w:pos="1134"/>
          <w:tab w:val="left" w:pos="3960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Ботинки мужские кожаные летние с жестким композитным </w:t>
      </w:r>
      <w:proofErr w:type="spellStart"/>
      <w:r w:rsidRPr="00AF4A66">
        <w:rPr>
          <w:szCs w:val="24"/>
        </w:rPr>
        <w:t>подноском</w:t>
      </w:r>
      <w:proofErr w:type="spellEnd"/>
      <w:r w:rsidRPr="00AF4A66">
        <w:rPr>
          <w:szCs w:val="24"/>
        </w:rPr>
        <w:t xml:space="preserve"> на </w:t>
      </w:r>
      <w:proofErr w:type="spellStart"/>
      <w:r w:rsidRPr="00AF4A66">
        <w:rPr>
          <w:szCs w:val="24"/>
        </w:rPr>
        <w:t>маслобензостойкой</w:t>
      </w:r>
      <w:proofErr w:type="spellEnd"/>
      <w:r w:rsidRPr="00AF4A66">
        <w:rPr>
          <w:szCs w:val="24"/>
        </w:rPr>
        <w:t xml:space="preserve"> подошве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"http://www.technoavia.ru/img/product_images/4715.jpg?sc=model_standart"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</w:instrText>
      </w:r>
      <w:r w:rsidR="001A4491">
        <w:rPr>
          <w:szCs w:val="24"/>
        </w:rPr>
        <w:instrText>LUDEPICTURE  "http://www.technoavia.ru/img/product_images/4715.jpg?sc=model_standart"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0" type="#_x0000_t75" alt="Полуботинки кожаные (пр-во «Бутекс»)" style="width:300pt;height:300pt">
            <v:imagedata r:id="rId43" r:href="rId44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№16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Полуботинки кожаные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"http://www.technoavia.ru/img/product_images/1262.jpg?sc=model_standart"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</w:instrText>
      </w:r>
      <w:r w:rsidR="001A4491">
        <w:rPr>
          <w:szCs w:val="24"/>
        </w:rPr>
        <w:instrText>UDEPICTURE  "http://www.technoavia.ru/img/product_images/1262.jpg?sc=model_standart"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1" type="#_x0000_t75" alt="Полусапоги ПВХ  утепленные мужские" style="width:300pt;height:339pt">
            <v:imagedata r:id="rId45" r:href="rId46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№17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Сапоги резиновые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"http://www.technoavia.ru/img/product_images/3359.jpg?sc=model_standart"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"http://www.technoavia.ru/img/product_images/3359.jpg?sc=model_standart"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2" type="#_x0000_t75" alt="Сапоги DEVON safety (Девон сейфети) с металлическим подноском и металлической стелькой" style="width:300pt;height:348pt">
            <v:imagedata r:id="rId47" r:href="rId48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№18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t xml:space="preserve">Сапоги резиновые с защитным жестким </w:t>
      </w:r>
      <w:proofErr w:type="spellStart"/>
      <w:r w:rsidRPr="00AF4A66">
        <w:rPr>
          <w:szCs w:val="24"/>
        </w:rPr>
        <w:t>подноском</w:t>
      </w:r>
      <w:proofErr w:type="spellEnd"/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"http://www.technoavia.ru/img/product_images/3564.jpg?sc=model_standart"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"http://www.technoavia.ru/img/product_images/3564.jpg?sc=model_standart"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3" type="#_x0000_t75" alt="Ботинки мужские кожаные Неогард® для сварочных работ (подошва – полиуретан и нитрильная резина)" style="width:300pt;height:300pt">
            <v:imagedata r:id="rId49" r:href="rId50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№19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Ботинки кожаные с защитным </w:t>
      </w:r>
      <w:proofErr w:type="spellStart"/>
      <w:r w:rsidRPr="00AF4A66">
        <w:rPr>
          <w:szCs w:val="24"/>
        </w:rPr>
        <w:t>подноском</w:t>
      </w:r>
      <w:proofErr w:type="spellEnd"/>
      <w:r w:rsidRPr="00AF4A66">
        <w:rPr>
          <w:szCs w:val="24"/>
        </w:rPr>
        <w:t xml:space="preserve"> для защиты от повышенных температур, искр и брызг расплавленного металла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"http://www.technoavia.ru/img/product_images/1873.jpg?sc=model_standart"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"http://www.technoavia.ru/img/product_images/1873.jpg?sc=model_standart"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4" type="#_x0000_t75" alt="Полуботинки кожаные женские «Ника» (бежевые)" style="width:300pt;height:213pt">
            <v:imagedata r:id="rId51" r:href="rId52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№20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Полуботинки кожаные женские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"http://www.technoavia.ru/img/product_images/3802.jpg?sc=model_standart"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"http://www.technoavia.ru/img/product_images/3802.jpg?sc=model_standart"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5" type="#_x0000_t75" alt="Ботинки мужские кожаные Неогард® меховые (подошва – полиуретан и нитрильная резина)" style="width:300pt;height:249.75pt">
            <v:imagedata r:id="rId53" r:href="rId54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№21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Ботинки кожаные на натуральном меху с жестким композитным </w:t>
      </w:r>
      <w:proofErr w:type="spellStart"/>
      <w:r w:rsidRPr="00AF4A66">
        <w:rPr>
          <w:szCs w:val="24"/>
        </w:rPr>
        <w:t>подноском</w:t>
      </w:r>
      <w:proofErr w:type="spellEnd"/>
      <w:r w:rsidRPr="00AF4A66">
        <w:rPr>
          <w:szCs w:val="24"/>
        </w:rPr>
        <w:t xml:space="preserve"> на </w:t>
      </w:r>
      <w:proofErr w:type="spellStart"/>
      <w:r w:rsidRPr="00AF4A66">
        <w:rPr>
          <w:szCs w:val="24"/>
        </w:rPr>
        <w:t>маслобензостойкой</w:t>
      </w:r>
      <w:proofErr w:type="spellEnd"/>
      <w:r w:rsidRPr="00AF4A66">
        <w:rPr>
          <w:szCs w:val="24"/>
        </w:rPr>
        <w:t xml:space="preserve"> подошве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"http://www.technoavia.ru/img/product_images/1849.jpg?sc=model_standart"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"http://www.technoavia.ru/img/product_images/1849.jpg?sc=model_standa</w:instrText>
      </w:r>
      <w:r w:rsidR="001A4491">
        <w:rPr>
          <w:szCs w:val="24"/>
        </w:rPr>
        <w:instrText>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6" type="#_x0000_t75" alt="Перчатки «Хайкрон»  с полным нитриловым покрытием (27-602)" style="width:300pt;height:374.25pt">
            <v:imagedata r:id="rId55" r:href="rId56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№22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Перчатки с полным полимерным покрытием </w:t>
      </w:r>
      <w:proofErr w:type="spellStart"/>
      <w:r w:rsidRPr="00AF4A66">
        <w:rPr>
          <w:szCs w:val="24"/>
        </w:rPr>
        <w:t>маслобензостойкие</w:t>
      </w:r>
      <w:proofErr w:type="spellEnd"/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"http://www.technoavia.ru/img/product_images/1855.jpg?sc=model_standart"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</w:instrText>
      </w:r>
      <w:r w:rsidR="001A4491">
        <w:rPr>
          <w:szCs w:val="24"/>
        </w:rPr>
        <w:instrText>uct_images/1855.jpg?sc=model_standart"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7" type="#_x0000_t75" alt="Перчатки-краги «Полар-I»" style="width:300pt;height:342.75pt">
            <v:imagedata r:id="rId57" r:href="rId58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№23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 xml:space="preserve">Перчатки с защитным покрытием </w:t>
      </w:r>
      <w:proofErr w:type="spellStart"/>
      <w:r w:rsidRPr="00AF4A66">
        <w:rPr>
          <w:szCs w:val="24"/>
        </w:rPr>
        <w:t>нефтеморозостойкие</w:t>
      </w:r>
      <w:proofErr w:type="spellEnd"/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fldChar w:fldCharType="begin"/>
      </w:r>
      <w:r w:rsidRPr="00AF4A66">
        <w:rPr>
          <w:szCs w:val="24"/>
        </w:rPr>
        <w:instrText xml:space="preserve"> INCLUDEPICTURE "http://www.technoavia.ru/img/product_images/1843.gif"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</w:instrText>
      </w:r>
      <w:r w:rsidR="001A4491">
        <w:rPr>
          <w:szCs w:val="24"/>
        </w:rPr>
        <w:instrText>.ru/img/product_images/1843.gif"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8" type="#_x0000_t75" alt="Рукавицы меховые с кожаным наладонником" style="width:249.75pt;height:225pt">
            <v:imagedata r:id="rId59" r:href="rId60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№24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Рукавицы меховые с кожаным наладонником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lastRenderedPageBreak/>
        <w:fldChar w:fldCharType="begin"/>
      </w:r>
      <w:r w:rsidRPr="00AF4A66">
        <w:rPr>
          <w:szCs w:val="24"/>
        </w:rPr>
        <w:instrText xml:space="preserve"> INCLUDEPICTURE "http://www.technoavia.ru/img/product_images/1826.gif" \* MERGEFORMATINET </w:instrText>
      </w:r>
      <w:r w:rsidRPr="00AF4A66">
        <w:rPr>
          <w:szCs w:val="24"/>
        </w:rPr>
        <w:fldChar w:fldCharType="separate"/>
      </w:r>
      <w:r w:rsidR="001A4491">
        <w:rPr>
          <w:szCs w:val="24"/>
        </w:rPr>
        <w:fldChar w:fldCharType="begin"/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instrText>INCLUDEPICTURE  "http://www.technoavia.ru/img/product_images/1826.gif" \* MERGEFORMATINET</w:instrText>
      </w:r>
      <w:r w:rsidR="001A4491">
        <w:rPr>
          <w:szCs w:val="24"/>
        </w:rPr>
        <w:instrText xml:space="preserve"> </w:instrText>
      </w:r>
      <w:r w:rsidR="001A4491">
        <w:rPr>
          <w:szCs w:val="24"/>
        </w:rPr>
        <w:fldChar w:fldCharType="separate"/>
      </w:r>
      <w:r w:rsidR="001A4491">
        <w:rPr>
          <w:szCs w:val="24"/>
        </w:rPr>
        <w:pict>
          <v:shape id="_x0000_i1049" type="#_x0000_t75" alt="ÐÐ°ÑÐºÐ° Ð·Ð°ÑÐ¸ÑÐ½Ð°Ñ Uvex Â«Ð¡ÑÐ¿ÐµÑ ÐÐ¾ÑÑÂ» Ñ ÑÐµÐºÑÑÐ¸Ð»ÑÐ½ÑÐ¼ Ð¾Ð³Ð¾Ð»Ð¾Ð²ÑÐµÐ¼ (9750020) Ð±ÐµÐ»Ð°Ñ" style="width:262.5pt;height:166.5pt">
            <v:imagedata r:id="rId61" r:href="rId62"/>
          </v:shape>
        </w:pict>
      </w:r>
      <w:r w:rsidR="001A4491">
        <w:rPr>
          <w:szCs w:val="24"/>
        </w:rPr>
        <w:fldChar w:fldCharType="end"/>
      </w:r>
      <w:r w:rsidRPr="00AF4A66">
        <w:rPr>
          <w:szCs w:val="24"/>
        </w:rPr>
        <w:fldChar w:fldCharType="end"/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Фото №25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Каска защитная с текстильным оголовьем белая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noProof/>
          <w:szCs w:val="24"/>
        </w:rPr>
        <w:lastRenderedPageBreak/>
        <w:drawing>
          <wp:inline distT="0" distB="0" distL="0" distR="0">
            <wp:extent cx="6181725" cy="8734425"/>
            <wp:effectExtent l="0" t="0" r="9525" b="9525"/>
            <wp:docPr id="2" name="Рисунок 2" descr="Внуково син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нуково синим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Эмблемы №1 и №2</w:t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noProof/>
          <w:szCs w:val="24"/>
        </w:rPr>
        <w:lastRenderedPageBreak/>
        <w:drawing>
          <wp:inline distT="0" distB="0" distL="0" distR="0">
            <wp:extent cx="6181725" cy="4010025"/>
            <wp:effectExtent l="0" t="0" r="9525" b="9525"/>
            <wp:docPr id="1" name="Рисунок 1" descr="Лого на бейсбол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Лого на бейсболку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A66" w:rsidRPr="00AF4A66" w:rsidRDefault="00AF4A66" w:rsidP="00AF4A66">
      <w:pPr>
        <w:tabs>
          <w:tab w:val="clear" w:pos="1134"/>
          <w:tab w:val="left" w:pos="4395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szCs w:val="24"/>
        </w:rPr>
        <w:t>Эмблема №3</w:t>
      </w: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  <w:r w:rsidRPr="006E17FB">
        <w:rPr>
          <w:b/>
          <w:sz w:val="20"/>
          <w:szCs w:val="20"/>
        </w:rPr>
        <w:t xml:space="preserve">Подтверждаю соответствие </w:t>
      </w:r>
      <w:r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AF4A66" w:rsidRPr="006E17FB" w:rsidTr="00837DAF">
        <w:tc>
          <w:tcPr>
            <w:tcW w:w="3708" w:type="dxa"/>
            <w:shd w:val="clear" w:color="auto" w:fill="auto"/>
          </w:tcPr>
          <w:p w:rsidR="00AF4A66" w:rsidRPr="006E17FB" w:rsidRDefault="00AF4A66" w:rsidP="00837DA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AF4A66" w:rsidRPr="006E17FB" w:rsidRDefault="00AF4A66" w:rsidP="00837D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Default="00AF4A66" w:rsidP="00AF4A66">
      <w:pPr>
        <w:pStyle w:val="a3"/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firstLine="3544"/>
        <w:jc w:val="left"/>
        <w:rPr>
          <w:sz w:val="22"/>
          <w:szCs w:val="22"/>
        </w:rPr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hanging="2693"/>
        <w:jc w:val="center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Приложение №5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left="2693" w:hanging="2693"/>
        <w:jc w:val="center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 xml:space="preserve">Термины, определения и сокращения к </w:t>
      </w:r>
    </w:p>
    <w:p w:rsid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center"/>
        <w:rPr>
          <w:sz w:val="22"/>
          <w:szCs w:val="22"/>
        </w:rPr>
      </w:pPr>
      <w:r w:rsidRPr="00AF4A66">
        <w:rPr>
          <w:b/>
          <w:sz w:val="22"/>
          <w:szCs w:val="22"/>
        </w:rPr>
        <w:t xml:space="preserve">Техническому заданию: </w:t>
      </w:r>
      <w:r w:rsidRPr="00AF4A66">
        <w:rPr>
          <w:sz w:val="22"/>
          <w:szCs w:val="22"/>
        </w:rPr>
        <w:t xml:space="preserve">«Поставка спецодежды, спецобуви и средств индивидуальной защиты 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center"/>
        <w:rPr>
          <w:sz w:val="22"/>
          <w:szCs w:val="22"/>
        </w:rPr>
      </w:pPr>
      <w:r w:rsidRPr="00AF4A66">
        <w:rPr>
          <w:sz w:val="22"/>
          <w:szCs w:val="22"/>
        </w:rPr>
        <w:t>Для нужд ЗАО «Топливо-заправочный сервис».</w:t>
      </w:r>
    </w:p>
    <w:p w:rsid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>СИЗ</w:t>
      </w:r>
      <w:r w:rsidRPr="00AF4A66">
        <w:rPr>
          <w:sz w:val="22"/>
          <w:szCs w:val="22"/>
        </w:rPr>
        <w:t xml:space="preserve"> – Средства индивидуальной защиты.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ГСМ</w:t>
      </w:r>
      <w:r w:rsidRPr="00AF4A66">
        <w:rPr>
          <w:sz w:val="22"/>
          <w:szCs w:val="22"/>
        </w:rPr>
        <w:t xml:space="preserve"> – Горюче-смазочные материалы.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 xml:space="preserve">ФЗ-116 – </w:t>
      </w:r>
      <w:r w:rsidRPr="00AF4A66">
        <w:rPr>
          <w:sz w:val="22"/>
          <w:szCs w:val="22"/>
        </w:rPr>
        <w:t>Федеральный закон "О промышленной безопасности опасных производственных объектов" от 21.07.1997 N 116-ФЗ 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ст.48.1 ГК РФ</w:t>
      </w:r>
      <w:r w:rsidRPr="00AF4A66">
        <w:rPr>
          <w:sz w:val="22"/>
          <w:szCs w:val="22"/>
        </w:rPr>
        <w:t xml:space="preserve"> – Гражданский Кодекс Российской Федерации Статья 48.1. «Особо опасные, технически сложные и уникальные объекты»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ЗАО</w:t>
      </w:r>
      <w:r w:rsidRPr="00AF4A66">
        <w:rPr>
          <w:sz w:val="22"/>
          <w:szCs w:val="22"/>
        </w:rPr>
        <w:t xml:space="preserve"> - закрытое акционерное общество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2019 г</w:t>
      </w:r>
      <w:r w:rsidRPr="00AF4A66">
        <w:rPr>
          <w:sz w:val="22"/>
          <w:szCs w:val="22"/>
        </w:rPr>
        <w:t xml:space="preserve"> – 2019 год.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г. Москва</w:t>
      </w:r>
      <w:r w:rsidRPr="00AF4A66">
        <w:rPr>
          <w:sz w:val="22"/>
          <w:szCs w:val="22"/>
        </w:rPr>
        <w:t xml:space="preserve"> – Город Москва.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д.2</w:t>
      </w:r>
      <w:r w:rsidRPr="00AF4A66">
        <w:rPr>
          <w:sz w:val="22"/>
          <w:szCs w:val="22"/>
        </w:rPr>
        <w:t xml:space="preserve"> – дом №2.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 xml:space="preserve">№ п/п </w:t>
      </w:r>
      <w:r w:rsidRPr="00AF4A66">
        <w:rPr>
          <w:sz w:val="22"/>
          <w:szCs w:val="22"/>
        </w:rPr>
        <w:t>– номер по порядку.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Cs w:val="24"/>
        </w:rPr>
        <w:t>Ед. изм.</w:t>
      </w:r>
      <w:r w:rsidRPr="00AF4A66">
        <w:rPr>
          <w:szCs w:val="24"/>
        </w:rPr>
        <w:t xml:space="preserve"> – единица измерения.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spacing w:line="360" w:lineRule="auto"/>
        <w:ind w:firstLine="0"/>
        <w:jc w:val="left"/>
        <w:rPr>
          <w:szCs w:val="24"/>
        </w:rPr>
      </w:pPr>
      <w:r w:rsidRPr="00AF4A66">
        <w:rPr>
          <w:b/>
          <w:szCs w:val="24"/>
        </w:rPr>
        <w:t>Кол-во</w:t>
      </w:r>
      <w:r w:rsidRPr="00AF4A66">
        <w:rPr>
          <w:szCs w:val="24"/>
        </w:rPr>
        <w:t xml:space="preserve"> – количество.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spacing w:line="360" w:lineRule="auto"/>
        <w:ind w:firstLine="0"/>
        <w:jc w:val="left"/>
        <w:rPr>
          <w:szCs w:val="24"/>
        </w:rPr>
      </w:pPr>
      <w:r w:rsidRPr="00AF4A66">
        <w:rPr>
          <w:b/>
          <w:szCs w:val="24"/>
        </w:rPr>
        <w:t>Шт.</w:t>
      </w:r>
      <w:r w:rsidRPr="00AF4A66">
        <w:rPr>
          <w:szCs w:val="24"/>
        </w:rPr>
        <w:t xml:space="preserve"> – штука.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spacing w:line="360" w:lineRule="auto"/>
        <w:ind w:firstLine="0"/>
        <w:jc w:val="left"/>
        <w:rPr>
          <w:szCs w:val="24"/>
        </w:rPr>
      </w:pPr>
      <w:proofErr w:type="spellStart"/>
      <w:r w:rsidRPr="00AF4A66">
        <w:rPr>
          <w:b/>
          <w:szCs w:val="24"/>
        </w:rPr>
        <w:t>Комл</w:t>
      </w:r>
      <w:proofErr w:type="spellEnd"/>
      <w:r w:rsidRPr="00AF4A66">
        <w:rPr>
          <w:b/>
          <w:szCs w:val="24"/>
        </w:rPr>
        <w:t xml:space="preserve">. </w:t>
      </w:r>
      <w:r w:rsidRPr="00AF4A66">
        <w:rPr>
          <w:szCs w:val="24"/>
        </w:rPr>
        <w:t>– комплект.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spacing w:line="360" w:lineRule="auto"/>
        <w:ind w:firstLine="0"/>
        <w:jc w:val="left"/>
        <w:rPr>
          <w:b/>
          <w:szCs w:val="24"/>
        </w:rPr>
      </w:pPr>
      <w:proofErr w:type="spellStart"/>
      <w:r w:rsidRPr="00AF4A66">
        <w:rPr>
          <w:b/>
          <w:szCs w:val="24"/>
        </w:rPr>
        <w:t>Шир</w:t>
      </w:r>
      <w:proofErr w:type="spellEnd"/>
      <w:r w:rsidRPr="00AF4A66">
        <w:rPr>
          <w:b/>
          <w:szCs w:val="24"/>
        </w:rPr>
        <w:t xml:space="preserve">. </w:t>
      </w:r>
      <w:r w:rsidRPr="00AF4A66">
        <w:rPr>
          <w:szCs w:val="24"/>
        </w:rPr>
        <w:t>– ширина.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spacing w:line="360" w:lineRule="auto"/>
        <w:ind w:firstLine="0"/>
        <w:jc w:val="left"/>
        <w:rPr>
          <w:b/>
          <w:szCs w:val="24"/>
        </w:rPr>
      </w:pPr>
      <w:r w:rsidRPr="00AF4A66">
        <w:rPr>
          <w:b/>
          <w:szCs w:val="24"/>
        </w:rPr>
        <w:t xml:space="preserve">Пр-во </w:t>
      </w:r>
      <w:r w:rsidRPr="00AF4A66">
        <w:rPr>
          <w:szCs w:val="24"/>
        </w:rPr>
        <w:t>– производство.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мм</w:t>
      </w:r>
      <w:r w:rsidRPr="00AF4A66">
        <w:rPr>
          <w:sz w:val="22"/>
          <w:szCs w:val="22"/>
        </w:rPr>
        <w:t xml:space="preserve"> </w:t>
      </w:r>
      <w:r w:rsidRPr="00AF4A66">
        <w:rPr>
          <w:szCs w:val="24"/>
        </w:rPr>
        <w:t xml:space="preserve">– </w:t>
      </w:r>
      <w:hyperlink r:id="rId65" w:tooltip="Миллиметр" w:history="1">
        <w:r w:rsidRPr="00AF4A66">
          <w:rPr>
            <w:sz w:val="22"/>
            <w:szCs w:val="22"/>
          </w:rPr>
          <w:t>миллиметр</w:t>
        </w:r>
      </w:hyperlink>
      <w:r w:rsidRPr="00AF4A66">
        <w:rPr>
          <w:sz w:val="22"/>
          <w:szCs w:val="22"/>
        </w:rPr>
        <w:t>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 xml:space="preserve">см </w:t>
      </w:r>
      <w:r w:rsidRPr="00AF4A66">
        <w:rPr>
          <w:szCs w:val="24"/>
        </w:rPr>
        <w:t>– сантиметр.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 xml:space="preserve">м2 </w:t>
      </w:r>
      <w:r w:rsidRPr="00AF4A66">
        <w:rPr>
          <w:szCs w:val="24"/>
        </w:rPr>
        <w:t>– квадратный метр.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>г/</w:t>
      </w:r>
      <w:proofErr w:type="spellStart"/>
      <w:proofErr w:type="gramStart"/>
      <w:r w:rsidRPr="00AF4A66">
        <w:rPr>
          <w:b/>
          <w:sz w:val="22"/>
          <w:szCs w:val="22"/>
        </w:rPr>
        <w:t>кв.м</w:t>
      </w:r>
      <w:proofErr w:type="spellEnd"/>
      <w:proofErr w:type="gramEnd"/>
      <w:r w:rsidRPr="00AF4A66">
        <w:rPr>
          <w:b/>
          <w:sz w:val="22"/>
          <w:szCs w:val="22"/>
        </w:rPr>
        <w:t xml:space="preserve">, г/м2 </w:t>
      </w:r>
      <w:r w:rsidRPr="00AF4A66">
        <w:rPr>
          <w:szCs w:val="24"/>
        </w:rPr>
        <w:t>– грамм на квадратный метр.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>кал/</w:t>
      </w:r>
      <w:proofErr w:type="spellStart"/>
      <w:proofErr w:type="gramStart"/>
      <w:r w:rsidRPr="00AF4A66">
        <w:rPr>
          <w:b/>
          <w:sz w:val="22"/>
          <w:szCs w:val="22"/>
        </w:rPr>
        <w:t>кв.см</w:t>
      </w:r>
      <w:proofErr w:type="spellEnd"/>
      <w:proofErr w:type="gramEnd"/>
      <w:r w:rsidRPr="00AF4A66">
        <w:rPr>
          <w:b/>
          <w:sz w:val="22"/>
          <w:szCs w:val="22"/>
        </w:rPr>
        <w:t xml:space="preserve"> </w:t>
      </w:r>
      <w:r w:rsidRPr="00AF4A66">
        <w:rPr>
          <w:szCs w:val="24"/>
        </w:rPr>
        <w:t>– калория на квадратный сантиметр.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мм </w:t>
      </w:r>
      <w:proofErr w:type="spellStart"/>
      <w:r w:rsidRPr="00AF4A66">
        <w:rPr>
          <w:b/>
          <w:sz w:val="22"/>
          <w:szCs w:val="22"/>
        </w:rPr>
        <w:t>вод.ст</w:t>
      </w:r>
      <w:proofErr w:type="spellEnd"/>
      <w:r w:rsidRPr="00AF4A66">
        <w:rPr>
          <w:b/>
          <w:sz w:val="22"/>
          <w:szCs w:val="22"/>
        </w:rPr>
        <w:t>.</w:t>
      </w:r>
      <w:r w:rsidRPr="00AF4A66">
        <w:rPr>
          <w:szCs w:val="24"/>
        </w:rPr>
        <w:t xml:space="preserve"> – миллиметр водяного столба.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color w:val="000000"/>
          <w:szCs w:val="24"/>
        </w:rPr>
        <w:t>C°</w:t>
      </w:r>
      <w:r w:rsidRPr="00AF4A66">
        <w:rPr>
          <w:color w:val="000000"/>
          <w:szCs w:val="24"/>
        </w:rPr>
        <w:t xml:space="preserve"> - </w:t>
      </w:r>
      <w:r w:rsidRPr="00AF4A66">
        <w:rPr>
          <w:sz w:val="22"/>
          <w:szCs w:val="22"/>
        </w:rPr>
        <w:t>градус Цельсия.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2"/>
          <w:szCs w:val="22"/>
        </w:rPr>
      </w:pPr>
      <w:r w:rsidRPr="00AF4A66">
        <w:rPr>
          <w:b/>
          <w:sz w:val="22"/>
          <w:szCs w:val="22"/>
        </w:rPr>
        <w:t>Н</w:t>
      </w:r>
      <w:r w:rsidRPr="00AF4A66">
        <w:rPr>
          <w:sz w:val="22"/>
          <w:szCs w:val="22"/>
        </w:rPr>
        <w:t xml:space="preserve"> – ньютон.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Дж </w:t>
      </w:r>
      <w:r w:rsidRPr="00AF4A66">
        <w:rPr>
          <w:szCs w:val="24"/>
        </w:rPr>
        <w:t>– джоуль.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В</w:t>
      </w:r>
      <w:r w:rsidRPr="00AF4A66">
        <w:rPr>
          <w:szCs w:val="24"/>
        </w:rPr>
        <w:t xml:space="preserve"> – вольт.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>Мун</w:t>
      </w:r>
      <w:r w:rsidRPr="00AF4A66">
        <w:rPr>
          <w:szCs w:val="24"/>
        </w:rPr>
        <w:t xml:space="preserve"> – максимальная ударная нагрузка.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ЕС </w:t>
      </w:r>
      <w:r w:rsidRPr="00AF4A66">
        <w:rPr>
          <w:szCs w:val="24"/>
        </w:rPr>
        <w:t>– Европейский союз.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ТР ТС </w:t>
      </w:r>
      <w:r w:rsidRPr="00AF4A66">
        <w:rPr>
          <w:szCs w:val="24"/>
        </w:rPr>
        <w:t>– Технический регламент Таможенного Союза.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ГОСТ </w:t>
      </w:r>
      <w:r w:rsidRPr="00AF4A66">
        <w:rPr>
          <w:szCs w:val="24"/>
        </w:rPr>
        <w:t>– Государственный стандарт.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ОСТ </w:t>
      </w:r>
      <w:r w:rsidRPr="00AF4A66">
        <w:rPr>
          <w:szCs w:val="24"/>
        </w:rPr>
        <w:t>– Отраслевой стандарт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sz w:val="22"/>
          <w:szCs w:val="22"/>
        </w:rPr>
      </w:pPr>
      <w:r w:rsidRPr="00AF4A66">
        <w:rPr>
          <w:b/>
          <w:sz w:val="22"/>
          <w:szCs w:val="22"/>
        </w:rPr>
        <w:t xml:space="preserve">ТУ </w:t>
      </w:r>
      <w:r w:rsidRPr="00AF4A66">
        <w:rPr>
          <w:szCs w:val="24"/>
        </w:rPr>
        <w:t>– Технические условия.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ПЭ </w:t>
      </w:r>
      <w:r w:rsidRPr="00AF4A66">
        <w:rPr>
          <w:szCs w:val="24"/>
        </w:rPr>
        <w:t>– полиэфир.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х/б </w:t>
      </w:r>
      <w:r w:rsidRPr="00AF4A66">
        <w:rPr>
          <w:szCs w:val="24"/>
        </w:rPr>
        <w:t xml:space="preserve">– </w:t>
      </w:r>
      <w:proofErr w:type="spellStart"/>
      <w:proofErr w:type="gramStart"/>
      <w:r w:rsidRPr="00AF4A66">
        <w:rPr>
          <w:szCs w:val="24"/>
        </w:rPr>
        <w:t>хлопчато</w:t>
      </w:r>
      <w:proofErr w:type="spellEnd"/>
      <w:r w:rsidRPr="00AF4A66">
        <w:rPr>
          <w:szCs w:val="24"/>
        </w:rPr>
        <w:t>-бумажный</w:t>
      </w:r>
      <w:proofErr w:type="gramEnd"/>
      <w:r w:rsidRPr="00AF4A66">
        <w:rPr>
          <w:szCs w:val="24"/>
        </w:rPr>
        <w:t>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Спанбонд </w:t>
      </w:r>
      <w:r w:rsidRPr="00AF4A66">
        <w:rPr>
          <w:szCs w:val="24"/>
        </w:rPr>
        <w:t>– нетканое полотно из полимера.</w:t>
      </w:r>
    </w:p>
    <w:p w:rsidR="00AF4A66" w:rsidRPr="00AF4A66" w:rsidRDefault="00AF4A66" w:rsidP="00AF4A6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Cs w:val="24"/>
        </w:rPr>
      </w:pPr>
      <w:r w:rsidRPr="00AF4A66">
        <w:rPr>
          <w:b/>
          <w:sz w:val="22"/>
          <w:szCs w:val="22"/>
        </w:rPr>
        <w:t xml:space="preserve">СВ лента </w:t>
      </w:r>
      <w:r w:rsidRPr="00AF4A66">
        <w:rPr>
          <w:szCs w:val="24"/>
        </w:rPr>
        <w:t xml:space="preserve">– </w:t>
      </w:r>
      <w:proofErr w:type="spellStart"/>
      <w:r w:rsidRPr="00AF4A66">
        <w:rPr>
          <w:szCs w:val="24"/>
        </w:rPr>
        <w:t>световозвращающая</w:t>
      </w:r>
      <w:proofErr w:type="spellEnd"/>
      <w:r w:rsidRPr="00AF4A66">
        <w:rPr>
          <w:szCs w:val="24"/>
        </w:rPr>
        <w:t xml:space="preserve"> лента.</w:t>
      </w:r>
    </w:p>
    <w:p w:rsidR="00AF4A66" w:rsidRDefault="00AF4A66" w:rsidP="00AF4A66">
      <w:pPr>
        <w:pStyle w:val="a3"/>
        <w:spacing w:after="0"/>
        <w:rPr>
          <w:b w:val="0"/>
          <w:szCs w:val="24"/>
        </w:rPr>
      </w:pPr>
      <w:r w:rsidRPr="00AF4A66">
        <w:rPr>
          <w:sz w:val="22"/>
          <w:szCs w:val="22"/>
        </w:rPr>
        <w:t xml:space="preserve">ПВХ </w:t>
      </w:r>
      <w:r w:rsidRPr="00AF4A66">
        <w:rPr>
          <w:b w:val="0"/>
          <w:szCs w:val="24"/>
        </w:rPr>
        <w:t>– поливинилхлорид</w:t>
      </w: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Default="00AF4A66" w:rsidP="00AF4A66">
      <w:pPr>
        <w:suppressAutoHyphens/>
        <w:ind w:firstLine="0"/>
        <w:rPr>
          <w:b/>
          <w:sz w:val="20"/>
          <w:szCs w:val="20"/>
        </w:rPr>
      </w:pP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  <w:r w:rsidRPr="006E17FB">
        <w:rPr>
          <w:b/>
          <w:sz w:val="20"/>
          <w:szCs w:val="20"/>
        </w:rPr>
        <w:t xml:space="preserve">Подтверждаю соответствие </w:t>
      </w:r>
      <w:r>
        <w:rPr>
          <w:b/>
          <w:sz w:val="20"/>
          <w:szCs w:val="20"/>
        </w:rPr>
        <w:t>коммерческого предложения</w:t>
      </w:r>
      <w:r w:rsidRPr="006E17FB">
        <w:rPr>
          <w:b/>
          <w:sz w:val="20"/>
          <w:szCs w:val="20"/>
        </w:rPr>
        <w:t xml:space="preserve"> т</w:t>
      </w:r>
      <w:r>
        <w:rPr>
          <w:b/>
          <w:sz w:val="20"/>
          <w:szCs w:val="20"/>
        </w:rPr>
        <w:t>ребованиям технического задания</w:t>
      </w:r>
      <w:r w:rsidRPr="006E17FB">
        <w:rPr>
          <w:b/>
          <w:sz w:val="20"/>
          <w:szCs w:val="20"/>
        </w:rPr>
        <w:t>:</w:t>
      </w:r>
    </w:p>
    <w:p w:rsidR="00AF4A66" w:rsidRPr="006E17FB" w:rsidRDefault="00AF4A66" w:rsidP="00AF4A66">
      <w:pPr>
        <w:suppressAutoHyphens/>
        <w:ind w:firstLine="0"/>
        <w:rPr>
          <w:b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08"/>
        <w:gridCol w:w="2686"/>
        <w:gridCol w:w="3177"/>
      </w:tblGrid>
      <w:tr w:rsidR="00AF4A66" w:rsidRPr="006E17FB" w:rsidTr="00837DAF">
        <w:tc>
          <w:tcPr>
            <w:tcW w:w="3708" w:type="dxa"/>
            <w:shd w:val="clear" w:color="auto" w:fill="auto"/>
          </w:tcPr>
          <w:p w:rsidR="00AF4A66" w:rsidRPr="006E17FB" w:rsidRDefault="00AF4A66" w:rsidP="00837DAF">
            <w:pPr>
              <w:ind w:firstLine="0"/>
              <w:rPr>
                <w:b/>
                <w:bCs/>
                <w:sz w:val="20"/>
                <w:szCs w:val="20"/>
              </w:rPr>
            </w:pPr>
            <w:r w:rsidRPr="006E17FB">
              <w:rPr>
                <w:b/>
                <w:bCs/>
                <w:sz w:val="20"/>
                <w:szCs w:val="20"/>
              </w:rPr>
              <w:t xml:space="preserve">Должность руководителя </w:t>
            </w:r>
          </w:p>
        </w:tc>
        <w:tc>
          <w:tcPr>
            <w:tcW w:w="2686" w:type="dxa"/>
            <w:shd w:val="clear" w:color="auto" w:fill="auto"/>
          </w:tcPr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__________________</w:t>
            </w:r>
          </w:p>
          <w:p w:rsidR="00AF4A66" w:rsidRPr="006E17FB" w:rsidRDefault="00AF4A66" w:rsidP="00837DAF">
            <w:pPr>
              <w:jc w:val="center"/>
              <w:rPr>
                <w:sz w:val="20"/>
                <w:szCs w:val="20"/>
              </w:rPr>
            </w:pPr>
            <w:r w:rsidRPr="006E17FB">
              <w:rPr>
                <w:sz w:val="20"/>
                <w:szCs w:val="20"/>
              </w:rPr>
              <w:t>подпись, печать</w:t>
            </w:r>
          </w:p>
        </w:tc>
        <w:tc>
          <w:tcPr>
            <w:tcW w:w="3177" w:type="dxa"/>
            <w:shd w:val="clear" w:color="auto" w:fill="auto"/>
          </w:tcPr>
          <w:p w:rsidR="00AF4A66" w:rsidRPr="006E17FB" w:rsidRDefault="00AF4A66" w:rsidP="00837DA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</w:t>
            </w:r>
            <w:r w:rsidRPr="006E17FB">
              <w:rPr>
                <w:b/>
                <w:bCs/>
                <w:sz w:val="20"/>
                <w:szCs w:val="20"/>
              </w:rPr>
              <w:t>Ф.И.О.</w:t>
            </w:r>
          </w:p>
        </w:tc>
      </w:tr>
    </w:tbl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rPr>
          <w:bCs/>
          <w:sz w:val="20"/>
          <w:szCs w:val="20"/>
        </w:rPr>
      </w:pPr>
    </w:p>
    <w:p w:rsidR="00AF4A66" w:rsidRPr="006E17FB" w:rsidRDefault="00AF4A66" w:rsidP="00AF4A66">
      <w:pPr>
        <w:widowControl w:val="0"/>
        <w:spacing w:line="24" w:lineRule="atLeast"/>
        <w:ind w:firstLine="0"/>
        <w:rPr>
          <w:bCs/>
          <w:sz w:val="20"/>
          <w:szCs w:val="20"/>
        </w:rPr>
      </w:pPr>
      <w:r w:rsidRPr="006E17FB">
        <w:rPr>
          <w:bCs/>
          <w:sz w:val="20"/>
          <w:szCs w:val="20"/>
        </w:rPr>
        <w:t>Дата заполнения: _______________</w:t>
      </w:r>
    </w:p>
    <w:sectPr w:rsidR="00AF4A66" w:rsidRPr="006E17FB" w:rsidSect="004F1D30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A4491" w:rsidRDefault="001A4491">
      <w:r>
        <w:separator/>
      </w:r>
    </w:p>
  </w:endnote>
  <w:endnote w:type="continuationSeparator" w:id="0">
    <w:p w:rsidR="001A4491" w:rsidRDefault="001A44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A4491" w:rsidRDefault="001A4491">
      <w:r>
        <w:separator/>
      </w:r>
    </w:p>
  </w:footnote>
  <w:footnote w:type="continuationSeparator" w:id="0">
    <w:p w:rsidR="001A4491" w:rsidRDefault="001A44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F2D53" w:rsidRPr="00564407" w:rsidRDefault="008F2D53" w:rsidP="008F2D53">
    <w:pPr>
      <w:ind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779"/>
    </w:tblGrid>
    <w:tr w:rsidR="008F2D53" w:rsidRPr="001B5DAB" w:rsidTr="008F2D53">
      <w:trPr>
        <w:trHeight w:val="253"/>
      </w:trPr>
      <w:tc>
        <w:tcPr>
          <w:tcW w:w="5000" w:type="pct"/>
          <w:tcBorders>
            <w:bottom w:val="single" w:sz="12" w:space="0" w:color="FFC000"/>
          </w:tcBorders>
          <w:vAlign w:val="center"/>
        </w:tcPr>
        <w:p w:rsidR="008F2D53" w:rsidRPr="001B5DAB" w:rsidRDefault="008F2D53" w:rsidP="008F2D53">
          <w:pPr>
            <w:ind w:left="567" w:firstLine="0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БЛОК 1 «ИЗВЕЩЕНИЕ О ЗАКУПКЕ»</w:t>
          </w:r>
        </w:p>
      </w:tc>
    </w:tr>
  </w:tbl>
  <w:p w:rsidR="008F2D53" w:rsidRDefault="008F2D53" w:rsidP="008F2D5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name w:val="WWNum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Times New Roman" w:hAnsi="Times New Roman" w:cs="Times New Roman"/>
        <w:sz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1" w15:restartNumberingAfterBreak="0">
    <w:nsid w:val="054E4352"/>
    <w:multiLevelType w:val="hybridMultilevel"/>
    <w:tmpl w:val="C974E0E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B417451"/>
    <w:multiLevelType w:val="hybridMultilevel"/>
    <w:tmpl w:val="F50ED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4856CA"/>
    <w:multiLevelType w:val="hybridMultilevel"/>
    <w:tmpl w:val="A9EAE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A92BD9"/>
    <w:multiLevelType w:val="hybridMultilevel"/>
    <w:tmpl w:val="D63068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F75A05"/>
    <w:multiLevelType w:val="hybridMultilevel"/>
    <w:tmpl w:val="87E4A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2873E8"/>
    <w:multiLevelType w:val="multilevel"/>
    <w:tmpl w:val="B45CBD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12" w:hanging="1440"/>
      </w:pPr>
      <w:rPr>
        <w:rFonts w:hint="default"/>
      </w:rPr>
    </w:lvl>
  </w:abstractNum>
  <w:abstractNum w:abstractNumId="8" w15:restartNumberingAfterBreak="0">
    <w:nsid w:val="44AB134D"/>
    <w:multiLevelType w:val="hybridMultilevel"/>
    <w:tmpl w:val="4204F4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8E7150"/>
    <w:multiLevelType w:val="hybridMultilevel"/>
    <w:tmpl w:val="A9EAE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666512"/>
    <w:multiLevelType w:val="hybridMultilevel"/>
    <w:tmpl w:val="A9EAE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B45794"/>
    <w:multiLevelType w:val="hybridMultilevel"/>
    <w:tmpl w:val="339683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5FE6D5F"/>
    <w:multiLevelType w:val="hybridMultilevel"/>
    <w:tmpl w:val="6916FFB8"/>
    <w:lvl w:ilvl="0" w:tplc="59A20ED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F8D05F3"/>
    <w:multiLevelType w:val="multilevel"/>
    <w:tmpl w:val="0419001F"/>
    <w:lvl w:ilvl="0">
      <w:start w:val="1"/>
      <w:numFmt w:val="decimal"/>
      <w:lvlText w:val="%1."/>
      <w:lvlJc w:val="left"/>
      <w:pPr>
        <w:ind w:left="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864" w:hanging="504"/>
      </w:pPr>
    </w:lvl>
    <w:lvl w:ilvl="3">
      <w:start w:val="1"/>
      <w:numFmt w:val="decimal"/>
      <w:lvlText w:val="%1.%2.%3.%4."/>
      <w:lvlJc w:val="left"/>
      <w:pPr>
        <w:ind w:left="1368" w:hanging="648"/>
      </w:pPr>
    </w:lvl>
    <w:lvl w:ilvl="4">
      <w:start w:val="1"/>
      <w:numFmt w:val="decimal"/>
      <w:lvlText w:val="%1.%2.%3.%4.%5."/>
      <w:lvlJc w:val="left"/>
      <w:pPr>
        <w:ind w:left="1872" w:hanging="792"/>
      </w:pPr>
    </w:lvl>
    <w:lvl w:ilvl="5">
      <w:start w:val="1"/>
      <w:numFmt w:val="decimal"/>
      <w:lvlText w:val="%1.%2.%3.%4.%5.%6."/>
      <w:lvlJc w:val="left"/>
      <w:pPr>
        <w:ind w:left="2376" w:hanging="936"/>
      </w:pPr>
    </w:lvl>
    <w:lvl w:ilvl="6">
      <w:start w:val="1"/>
      <w:numFmt w:val="decimal"/>
      <w:lvlText w:val="%1.%2.%3.%4.%5.%6.%7."/>
      <w:lvlJc w:val="left"/>
      <w:pPr>
        <w:ind w:left="2880" w:hanging="1080"/>
      </w:pPr>
    </w:lvl>
    <w:lvl w:ilvl="7">
      <w:start w:val="1"/>
      <w:numFmt w:val="decimal"/>
      <w:lvlText w:val="%1.%2.%3.%4.%5.%6.%7.%8."/>
      <w:lvlJc w:val="left"/>
      <w:pPr>
        <w:ind w:left="3384" w:hanging="1224"/>
      </w:pPr>
    </w:lvl>
    <w:lvl w:ilvl="8">
      <w:start w:val="1"/>
      <w:numFmt w:val="decimal"/>
      <w:lvlText w:val="%1.%2.%3.%4.%5.%6.%7.%8.%9."/>
      <w:lvlJc w:val="left"/>
      <w:pPr>
        <w:ind w:left="3960" w:hanging="1440"/>
      </w:pPr>
    </w:lvl>
  </w:abstractNum>
  <w:num w:numId="1">
    <w:abstractNumId w:val="2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5"/>
  </w:num>
  <w:num w:numId="5">
    <w:abstractNumId w:val="4"/>
  </w:num>
  <w:num w:numId="6">
    <w:abstractNumId w:val="6"/>
  </w:num>
  <w:num w:numId="7">
    <w:abstractNumId w:val="12"/>
  </w:num>
  <w:num w:numId="8">
    <w:abstractNumId w:val="8"/>
  </w:num>
  <w:num w:numId="9">
    <w:abstractNumId w:val="3"/>
  </w:num>
  <w:num w:numId="10">
    <w:abstractNumId w:val="11"/>
  </w:num>
  <w:num w:numId="11">
    <w:abstractNumId w:val="1"/>
  </w:num>
  <w:num w:numId="12">
    <w:abstractNumId w:val="0"/>
  </w:num>
  <w:num w:numId="13">
    <w:abstractNumId w:val="10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60AA"/>
    <w:rsid w:val="00001A41"/>
    <w:rsid w:val="00031073"/>
    <w:rsid w:val="00041B72"/>
    <w:rsid w:val="00044FBA"/>
    <w:rsid w:val="000747B3"/>
    <w:rsid w:val="000867DA"/>
    <w:rsid w:val="000C1E93"/>
    <w:rsid w:val="000C7E6B"/>
    <w:rsid w:val="000F12A9"/>
    <w:rsid w:val="000F57EA"/>
    <w:rsid w:val="00140460"/>
    <w:rsid w:val="00140F32"/>
    <w:rsid w:val="001429CA"/>
    <w:rsid w:val="00156CB0"/>
    <w:rsid w:val="00175051"/>
    <w:rsid w:val="00195303"/>
    <w:rsid w:val="001A4491"/>
    <w:rsid w:val="001B40FD"/>
    <w:rsid w:val="001C3E1E"/>
    <w:rsid w:val="001F3632"/>
    <w:rsid w:val="001F5499"/>
    <w:rsid w:val="00210846"/>
    <w:rsid w:val="00233509"/>
    <w:rsid w:val="00233B7C"/>
    <w:rsid w:val="00236ECB"/>
    <w:rsid w:val="00256A10"/>
    <w:rsid w:val="002616D3"/>
    <w:rsid w:val="00281354"/>
    <w:rsid w:val="002A60AA"/>
    <w:rsid w:val="002C7189"/>
    <w:rsid w:val="002E277D"/>
    <w:rsid w:val="002F4970"/>
    <w:rsid w:val="00324C33"/>
    <w:rsid w:val="003317C4"/>
    <w:rsid w:val="003D5B8D"/>
    <w:rsid w:val="003E5BC5"/>
    <w:rsid w:val="003E7B91"/>
    <w:rsid w:val="003F3850"/>
    <w:rsid w:val="003F6B39"/>
    <w:rsid w:val="00437AFE"/>
    <w:rsid w:val="00450DC3"/>
    <w:rsid w:val="0047236A"/>
    <w:rsid w:val="00487F31"/>
    <w:rsid w:val="00495DAA"/>
    <w:rsid w:val="004B7C15"/>
    <w:rsid w:val="004C1A7B"/>
    <w:rsid w:val="004C7D62"/>
    <w:rsid w:val="004D0405"/>
    <w:rsid w:val="004D37A1"/>
    <w:rsid w:val="004F1D30"/>
    <w:rsid w:val="00546F4A"/>
    <w:rsid w:val="005954F2"/>
    <w:rsid w:val="005A30BD"/>
    <w:rsid w:val="005C0A4A"/>
    <w:rsid w:val="005C2035"/>
    <w:rsid w:val="005E2E40"/>
    <w:rsid w:val="005F776A"/>
    <w:rsid w:val="0060559D"/>
    <w:rsid w:val="0060598C"/>
    <w:rsid w:val="00605E8D"/>
    <w:rsid w:val="00611775"/>
    <w:rsid w:val="006248EF"/>
    <w:rsid w:val="00666FC9"/>
    <w:rsid w:val="006C7028"/>
    <w:rsid w:val="006E17FB"/>
    <w:rsid w:val="006E20BB"/>
    <w:rsid w:val="006E3BB1"/>
    <w:rsid w:val="007511FB"/>
    <w:rsid w:val="00787A46"/>
    <w:rsid w:val="00790CBE"/>
    <w:rsid w:val="0079399D"/>
    <w:rsid w:val="007A5E1F"/>
    <w:rsid w:val="007F28B7"/>
    <w:rsid w:val="007F4ABE"/>
    <w:rsid w:val="00807137"/>
    <w:rsid w:val="00813C1C"/>
    <w:rsid w:val="008344DA"/>
    <w:rsid w:val="00890C10"/>
    <w:rsid w:val="008B0E97"/>
    <w:rsid w:val="008F2D53"/>
    <w:rsid w:val="009546FF"/>
    <w:rsid w:val="0099006A"/>
    <w:rsid w:val="009A1E77"/>
    <w:rsid w:val="009D4B2F"/>
    <w:rsid w:val="009E0AFD"/>
    <w:rsid w:val="009F6DFB"/>
    <w:rsid w:val="00A052F9"/>
    <w:rsid w:val="00A20C29"/>
    <w:rsid w:val="00A45BD0"/>
    <w:rsid w:val="00AA3D45"/>
    <w:rsid w:val="00AC3632"/>
    <w:rsid w:val="00AD48F4"/>
    <w:rsid w:val="00AD64F2"/>
    <w:rsid w:val="00AF4A66"/>
    <w:rsid w:val="00AF515C"/>
    <w:rsid w:val="00B06AA0"/>
    <w:rsid w:val="00B87AA8"/>
    <w:rsid w:val="00B97C19"/>
    <w:rsid w:val="00BA3933"/>
    <w:rsid w:val="00BB216A"/>
    <w:rsid w:val="00BD3416"/>
    <w:rsid w:val="00BD58C5"/>
    <w:rsid w:val="00C11512"/>
    <w:rsid w:val="00CB7C51"/>
    <w:rsid w:val="00CD5728"/>
    <w:rsid w:val="00D57DE4"/>
    <w:rsid w:val="00DC0A0D"/>
    <w:rsid w:val="00DE7D6B"/>
    <w:rsid w:val="00E13219"/>
    <w:rsid w:val="00E66069"/>
    <w:rsid w:val="00E870D7"/>
    <w:rsid w:val="00E938BA"/>
    <w:rsid w:val="00E96278"/>
    <w:rsid w:val="00EB62BC"/>
    <w:rsid w:val="00EC5DB0"/>
    <w:rsid w:val="00EC733F"/>
    <w:rsid w:val="00F2046F"/>
    <w:rsid w:val="00F26CDA"/>
    <w:rsid w:val="00F57371"/>
    <w:rsid w:val="00FC7CBE"/>
    <w:rsid w:val="00FE4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18EB23-0D35-4A3D-94F5-CD6E700C1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60AA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F4A6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2A60AA"/>
    <w:pPr>
      <w:keepNext/>
      <w:pageBreakBefore/>
      <w:numPr>
        <w:numId w:val="1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2A60AA"/>
    <w:pPr>
      <w:widowControl w:val="0"/>
      <w:numPr>
        <w:ilvl w:val="2"/>
        <w:numId w:val="1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"/>
    <w:next w:val="a"/>
    <w:link w:val="40"/>
    <w:autoRedefine/>
    <w:uiPriority w:val="99"/>
    <w:qFormat/>
    <w:rsid w:val="002A60AA"/>
    <w:pPr>
      <w:widowControl w:val="0"/>
      <w:numPr>
        <w:ilvl w:val="3"/>
        <w:numId w:val="1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">
    <w:name w:val="Введение-заголовок"/>
    <w:basedOn w:val="a"/>
    <w:link w:val="-0"/>
    <w:qFormat/>
    <w:rsid w:val="002A60AA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 w:val="28"/>
      <w:szCs w:val="24"/>
    </w:rPr>
  </w:style>
  <w:style w:type="character" w:customStyle="1" w:styleId="-0">
    <w:name w:val="Введение-заголовок Знак"/>
    <w:link w:val="-"/>
    <w:rsid w:val="002A60AA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3">
    <w:name w:val="No Spacing"/>
    <w:autoRedefine/>
    <w:uiPriority w:val="1"/>
    <w:qFormat/>
    <w:rsid w:val="00AF4A66"/>
    <w:pPr>
      <w:tabs>
        <w:tab w:val="left" w:pos="1701"/>
      </w:tabs>
      <w:kinsoku w:val="0"/>
      <w:overflowPunct w:val="0"/>
      <w:autoSpaceDE w:val="0"/>
      <w:autoSpaceDN w:val="0"/>
      <w:spacing w:before="80" w:after="80" w:line="240" w:lineRule="auto"/>
      <w:jc w:val="both"/>
    </w:pPr>
    <w:rPr>
      <w:rFonts w:ascii="Times New Roman" w:eastAsia="Times New Roman" w:hAnsi="Times New Roman" w:cs="Times New Roman"/>
      <w:b/>
      <w:sz w:val="24"/>
      <w:szCs w:val="28"/>
      <w:lang w:eastAsia="ru-RU"/>
    </w:rPr>
  </w:style>
  <w:style w:type="paragraph" w:styleId="21">
    <w:name w:val="Quote"/>
    <w:basedOn w:val="a"/>
    <w:next w:val="a"/>
    <w:link w:val="22"/>
    <w:uiPriority w:val="29"/>
    <w:qFormat/>
    <w:rsid w:val="002A60AA"/>
    <w:pPr>
      <w:ind w:left="794" w:firstLine="0"/>
    </w:pPr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A60AA"/>
    <w:rPr>
      <w:rFonts w:ascii="Times New Roman" w:eastAsia="Times New Roman" w:hAnsi="Times New Roman" w:cs="Times New Roman"/>
      <w:i/>
      <w:iCs/>
      <w:color w:val="000000" w:themeColor="text1"/>
      <w:sz w:val="24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2A60AA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2A60AA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A60AA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paragraph" w:customStyle="1" w:styleId="-5">
    <w:name w:val="Пункт-5"/>
    <w:basedOn w:val="a"/>
    <w:rsid w:val="002A60AA"/>
    <w:pPr>
      <w:numPr>
        <w:ilvl w:val="4"/>
        <w:numId w:val="1"/>
      </w:numPr>
      <w:tabs>
        <w:tab w:val="clear" w:pos="1134"/>
      </w:tabs>
    </w:pPr>
    <w:rPr>
      <w:szCs w:val="20"/>
    </w:rPr>
  </w:style>
  <w:style w:type="character" w:styleId="a4">
    <w:name w:val="Hyperlink"/>
    <w:basedOn w:val="a0"/>
    <w:uiPriority w:val="99"/>
    <w:rsid w:val="002A60AA"/>
    <w:rPr>
      <w:rFonts w:cs="Times New Roman"/>
      <w:i/>
      <w:color w:val="0000FF"/>
      <w:u w:val="single"/>
    </w:rPr>
  </w:style>
  <w:style w:type="paragraph" w:customStyle="1" w:styleId="a5">
    <w:name w:val="Таблица текст"/>
    <w:basedOn w:val="a"/>
    <w:rsid w:val="002A60AA"/>
    <w:pPr>
      <w:spacing w:before="40" w:after="40"/>
      <w:ind w:left="57" w:right="57" w:firstLine="0"/>
      <w:jc w:val="left"/>
    </w:pPr>
    <w:rPr>
      <w:szCs w:val="24"/>
    </w:rPr>
  </w:style>
  <w:style w:type="character" w:customStyle="1" w:styleId="a6">
    <w:name w:val="комментарий"/>
    <w:rsid w:val="002A60AA"/>
    <w:rPr>
      <w:b/>
      <w:i/>
      <w:shd w:val="clear" w:color="auto" w:fill="FFFF99"/>
    </w:rPr>
  </w:style>
  <w:style w:type="paragraph" w:styleId="a7">
    <w:name w:val="List Paragraph"/>
    <w:basedOn w:val="a"/>
    <w:link w:val="a8"/>
    <w:uiPriority w:val="99"/>
    <w:qFormat/>
    <w:rsid w:val="002A60AA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8">
    <w:name w:val="Абзац списка Знак"/>
    <w:basedOn w:val="a0"/>
    <w:link w:val="a7"/>
    <w:uiPriority w:val="34"/>
    <w:locked/>
    <w:rsid w:val="002A60A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9">
    <w:name w:val="Блок"/>
    <w:basedOn w:val="a"/>
    <w:link w:val="aa"/>
    <w:qFormat/>
    <w:rsid w:val="002A60AA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a">
    <w:name w:val="Блок Знак"/>
    <w:basedOn w:val="a0"/>
    <w:link w:val="a9"/>
    <w:rsid w:val="002A60AA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ConsNonformat">
    <w:name w:val="ConsNonformat"/>
    <w:uiPriority w:val="99"/>
    <w:rsid w:val="002A60AA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b">
    <w:name w:val="Table Grid"/>
    <w:basedOn w:val="a1"/>
    <w:uiPriority w:val="59"/>
    <w:rsid w:val="004F1D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BB216A"/>
    <w:pPr>
      <w:overflowPunct w:val="0"/>
      <w:autoSpaceDE w:val="0"/>
      <w:autoSpaceDN w:val="0"/>
      <w:adjustRightInd w:val="0"/>
      <w:spacing w:after="0" w:line="240" w:lineRule="auto"/>
      <w:ind w:firstLine="720"/>
      <w:textAlignment w:val="baseline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F4A66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6702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http://www.technoavia.ru/img/product_images/2472.jpg?sc=model_standart" TargetMode="External"/><Relationship Id="rId21" Type="http://schemas.openxmlformats.org/officeDocument/2006/relationships/image" Target="media/image8.jpeg"/><Relationship Id="rId34" Type="http://schemas.openxmlformats.org/officeDocument/2006/relationships/image" Target="http://www.technoavia.ru/img/product_images/1582.jpg?sc=model_standart" TargetMode="External"/><Relationship Id="rId42" Type="http://schemas.openxmlformats.org/officeDocument/2006/relationships/image" Target="http://www.technoavia.ru/img/product_images/3775.jpg?sc=model_standart" TargetMode="External"/><Relationship Id="rId47" Type="http://schemas.openxmlformats.org/officeDocument/2006/relationships/image" Target="media/image22.jpeg"/><Relationship Id="rId50" Type="http://schemas.openxmlformats.org/officeDocument/2006/relationships/image" Target="http://www.technoavia.ru/img/product_images/3564.jpg?sc=model_standart" TargetMode="External"/><Relationship Id="rId55" Type="http://schemas.openxmlformats.org/officeDocument/2006/relationships/image" Target="media/image26.jpeg"/><Relationship Id="rId63" Type="http://schemas.openxmlformats.org/officeDocument/2006/relationships/image" Target="media/image30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9" Type="http://schemas.openxmlformats.org/officeDocument/2006/relationships/image" Target="media/image12.jpeg"/><Relationship Id="rId11" Type="http://schemas.openxmlformats.org/officeDocument/2006/relationships/image" Target="http://www.technoavia.ru/img/product_images/1871.jpg?sc=model_standart" TargetMode="External"/><Relationship Id="rId24" Type="http://schemas.openxmlformats.org/officeDocument/2006/relationships/image" Target="http://www.technoavia.ru/img/product_images/2511.jpg?sc=model_standart" TargetMode="External"/><Relationship Id="rId32" Type="http://schemas.openxmlformats.org/officeDocument/2006/relationships/image" Target="http://www.technoavia.ru/img/product_images/4576.jpg?sc=model_standart" TargetMode="External"/><Relationship Id="rId37" Type="http://schemas.openxmlformats.org/officeDocument/2006/relationships/image" Target="media/image16.jpeg"/><Relationship Id="rId40" Type="http://schemas.openxmlformats.org/officeDocument/2006/relationships/image" Target="http://www.technoavia.ru/img/product_images/1223.jpg?sc=model_standart" TargetMode="External"/><Relationship Id="rId45" Type="http://schemas.openxmlformats.org/officeDocument/2006/relationships/image" Target="media/image21.jpeg"/><Relationship Id="rId53" Type="http://schemas.openxmlformats.org/officeDocument/2006/relationships/image" Target="media/image25.jpeg"/><Relationship Id="rId58" Type="http://schemas.openxmlformats.org/officeDocument/2006/relationships/image" Target="http://www.technoavia.ru/img/product_images/1855.jpg?sc=model_standart" TargetMode="External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29.jpeg"/><Relationship Id="rId19" Type="http://schemas.openxmlformats.org/officeDocument/2006/relationships/image" Target="http://www.technoavia.ru/img/product_images/4824_1.png?sc=model_standart" TargetMode="External"/><Relationship Id="rId14" Type="http://schemas.openxmlformats.org/officeDocument/2006/relationships/image" Target="media/image4.jpeg"/><Relationship Id="rId22" Type="http://schemas.openxmlformats.org/officeDocument/2006/relationships/image" Target="http://www.technoavia.ru/img/product_images/1974.jpg?sc=model_standart" TargetMode="External"/><Relationship Id="rId27" Type="http://schemas.openxmlformats.org/officeDocument/2006/relationships/image" Target="media/image11.jpeg"/><Relationship Id="rId30" Type="http://schemas.openxmlformats.org/officeDocument/2006/relationships/image" Target="http://www.technoavia.ru/img/product_images/1378.jpg?sc=model_standart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20.jpeg"/><Relationship Id="rId48" Type="http://schemas.openxmlformats.org/officeDocument/2006/relationships/image" Target="http://www.technoavia.ru/img/product_images/3359.jpg?sc=model_standart" TargetMode="External"/><Relationship Id="rId56" Type="http://schemas.openxmlformats.org/officeDocument/2006/relationships/image" Target="http://www.technoavia.ru/img/product_images/1849.jpg?sc=model_standart" TargetMode="External"/><Relationship Id="rId64" Type="http://schemas.openxmlformats.org/officeDocument/2006/relationships/image" Target="media/image31.jpeg"/><Relationship Id="rId8" Type="http://schemas.openxmlformats.org/officeDocument/2006/relationships/header" Target="header2.xml"/><Relationship Id="rId51" Type="http://schemas.openxmlformats.org/officeDocument/2006/relationships/image" Target="media/image24.jpeg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http://www.technoavia.ru/img/product_images/5008.jpg?sc=model_standart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7.jpeg"/><Relationship Id="rId46" Type="http://schemas.openxmlformats.org/officeDocument/2006/relationships/image" Target="http://www.technoavia.ru/img/product_images/1262.jpg?sc=model_standart" TargetMode="External"/><Relationship Id="rId59" Type="http://schemas.openxmlformats.org/officeDocument/2006/relationships/image" Target="media/image28.jpeg"/><Relationship Id="rId67" Type="http://schemas.openxmlformats.org/officeDocument/2006/relationships/theme" Target="theme/theme1.xml"/><Relationship Id="rId20" Type="http://schemas.openxmlformats.org/officeDocument/2006/relationships/image" Target="media/image7.jpeg"/><Relationship Id="rId41" Type="http://schemas.openxmlformats.org/officeDocument/2006/relationships/image" Target="media/image19.jpeg"/><Relationship Id="rId54" Type="http://schemas.openxmlformats.org/officeDocument/2006/relationships/image" Target="http://www.technoavia.ru/img/product_images/3802.jpg?sc=model_standart" TargetMode="External"/><Relationship Id="rId62" Type="http://schemas.openxmlformats.org/officeDocument/2006/relationships/image" Target="http://www.technoavia.ru/img/product_images/1826.gif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http://www.technoavia.ru/img/product_images/4397.jpg?sc=model_standart" TargetMode="External"/><Relationship Id="rId23" Type="http://schemas.openxmlformats.org/officeDocument/2006/relationships/image" Target="media/image9.jpeg"/><Relationship Id="rId28" Type="http://schemas.openxmlformats.org/officeDocument/2006/relationships/image" Target="http://www.technoavia.ru/img/product_images/4451.jpg?sc=model_standart" TargetMode="External"/><Relationship Id="rId36" Type="http://schemas.openxmlformats.org/officeDocument/2006/relationships/image" Target="http://www.technoavia.ru/img/product_images/4737.jpg?sc=model_standart" TargetMode="External"/><Relationship Id="rId49" Type="http://schemas.openxmlformats.org/officeDocument/2006/relationships/image" Target="media/image23.jpeg"/><Relationship Id="rId57" Type="http://schemas.openxmlformats.org/officeDocument/2006/relationships/image" Target="media/image27.jpeg"/><Relationship Id="rId10" Type="http://schemas.openxmlformats.org/officeDocument/2006/relationships/image" Target="media/image2.jpeg"/><Relationship Id="rId31" Type="http://schemas.openxmlformats.org/officeDocument/2006/relationships/image" Target="media/image13.jpeg"/><Relationship Id="rId44" Type="http://schemas.openxmlformats.org/officeDocument/2006/relationships/image" Target="http://www.technoavia.ru/img/product_images/4715.jpg?sc=model_standart" TargetMode="External"/><Relationship Id="rId52" Type="http://schemas.openxmlformats.org/officeDocument/2006/relationships/image" Target="http://www.technoavia.ru/img/product_images/1873.jpg?sc=model_standart" TargetMode="External"/><Relationship Id="rId60" Type="http://schemas.openxmlformats.org/officeDocument/2006/relationships/image" Target="http://www.technoavia.ru/img/product_images/1843.gif" TargetMode="External"/><Relationship Id="rId65" Type="http://schemas.openxmlformats.org/officeDocument/2006/relationships/hyperlink" Target="https://ru.wikipedia.org/wiki/%D0%9C%D0%B8%D0%BB%D0%BB%D0%B8%D0%BC%D0%B5%D1%82%D1%8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3" Type="http://schemas.openxmlformats.org/officeDocument/2006/relationships/image" Target="http://www.technoavia.ru/img/product_images/2190_1.png?sc=model_standart" TargetMode="External"/><Relationship Id="rId18" Type="http://schemas.openxmlformats.org/officeDocument/2006/relationships/image" Target="media/image6.jpeg"/><Relationship Id="rId39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45</Pages>
  <Words>7680</Words>
  <Characters>43782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Ищенко А. Алексей</dc:creator>
  <cp:keywords/>
  <dc:description/>
  <cp:lastModifiedBy>Скоморохова Юлия Сергеевна</cp:lastModifiedBy>
  <cp:revision>37</cp:revision>
  <dcterms:created xsi:type="dcterms:W3CDTF">2018-07-13T11:25:00Z</dcterms:created>
  <dcterms:modified xsi:type="dcterms:W3CDTF">2019-05-30T11:32:00Z</dcterms:modified>
</cp:coreProperties>
</file>